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75" w:rsidRPr="00764311" w:rsidRDefault="00D06375" w:rsidP="00C51C8C">
      <w:pPr>
        <w:pStyle w:val="Heading1"/>
        <w:ind w:left="0" w:right="-288"/>
        <w:jc w:val="center"/>
        <w:rPr>
          <w:b/>
          <w:noProof/>
          <w:szCs w:val="24"/>
        </w:rPr>
      </w:pPr>
      <w:r w:rsidRPr="00764311">
        <w:rPr>
          <w:b/>
          <w:noProof/>
          <w:szCs w:val="24"/>
        </w:rPr>
        <w:t>T.C.</w:t>
      </w:r>
    </w:p>
    <w:p w:rsidR="00C51C8C" w:rsidRPr="00764311" w:rsidRDefault="00E52E32" w:rsidP="00C51C8C">
      <w:pPr>
        <w:pStyle w:val="Heading1"/>
        <w:ind w:left="0" w:right="-288"/>
        <w:jc w:val="center"/>
        <w:rPr>
          <w:b/>
          <w:noProof/>
          <w:szCs w:val="24"/>
        </w:rPr>
      </w:pPr>
      <w:r w:rsidRPr="00764311">
        <w:rPr>
          <w:b/>
          <w:noProof/>
          <w:szCs w:val="24"/>
        </w:rPr>
        <w:t>ERGANİ</w:t>
      </w:r>
      <w:r w:rsidR="00D06375" w:rsidRPr="00764311">
        <w:rPr>
          <w:b/>
          <w:noProof/>
          <w:szCs w:val="24"/>
        </w:rPr>
        <w:t xml:space="preserve"> KAYMAKAMLIĞI</w:t>
      </w:r>
    </w:p>
    <w:p w:rsidR="00D06375" w:rsidRPr="00764311" w:rsidRDefault="000302F5" w:rsidP="00E52E32">
      <w:pPr>
        <w:jc w:val="center"/>
        <w:rPr>
          <w:b/>
          <w:szCs w:val="24"/>
        </w:rPr>
      </w:pPr>
      <w:r>
        <w:rPr>
          <w:b/>
          <w:szCs w:val="24"/>
        </w:rPr>
        <w:t>Kavaklı Orta</w:t>
      </w:r>
      <w:r w:rsidR="00A13D10" w:rsidRPr="00764311">
        <w:rPr>
          <w:b/>
          <w:szCs w:val="24"/>
        </w:rPr>
        <w:t>okulu</w:t>
      </w:r>
      <w:r w:rsidR="00D06375" w:rsidRPr="00764311">
        <w:rPr>
          <w:b/>
          <w:szCs w:val="24"/>
        </w:rPr>
        <w:t xml:space="preserve"> Müdürlüğü</w:t>
      </w:r>
    </w:p>
    <w:p w:rsidR="000975EA" w:rsidRPr="00764311" w:rsidRDefault="000975EA" w:rsidP="00D06375">
      <w:pPr>
        <w:rPr>
          <w:b/>
          <w:szCs w:val="24"/>
        </w:rPr>
      </w:pPr>
    </w:p>
    <w:p w:rsidR="000975EA" w:rsidRPr="000975EA" w:rsidRDefault="000975EA" w:rsidP="00D06375">
      <w:pPr>
        <w:rPr>
          <w:b/>
          <w:sz w:val="28"/>
          <w:szCs w:val="28"/>
        </w:rPr>
      </w:pPr>
    </w:p>
    <w:p w:rsidR="00B76EBE" w:rsidRDefault="00B76EBE" w:rsidP="000975EA">
      <w:pPr>
        <w:pStyle w:val="Heading1"/>
        <w:ind w:left="0" w:right="-288"/>
        <w:jc w:val="center"/>
        <w:rPr>
          <w:b/>
          <w:bCs/>
          <w:spacing w:val="4"/>
          <w:szCs w:val="24"/>
        </w:rPr>
      </w:pPr>
      <w:r w:rsidRPr="00B76EBE">
        <w:rPr>
          <w:b/>
        </w:rPr>
        <w:t>BÜRO MAKİNALARI ALIMI VE SUNUM EKİPMANI</w:t>
      </w:r>
      <w:r>
        <w:rPr>
          <w:b/>
          <w:bCs/>
          <w:spacing w:val="4"/>
          <w:szCs w:val="24"/>
        </w:rPr>
        <w:t xml:space="preserve"> ALIMI</w:t>
      </w:r>
    </w:p>
    <w:p w:rsidR="001F608E" w:rsidRDefault="001F608E" w:rsidP="000975EA">
      <w:pPr>
        <w:pStyle w:val="Heading1"/>
        <w:ind w:left="0" w:right="-288"/>
        <w:jc w:val="center"/>
        <w:rPr>
          <w:b/>
          <w:bCs/>
          <w:spacing w:val="4"/>
          <w:szCs w:val="24"/>
        </w:rPr>
      </w:pPr>
      <w:r w:rsidRPr="000975EA">
        <w:rPr>
          <w:b/>
          <w:bCs/>
          <w:spacing w:val="4"/>
          <w:szCs w:val="24"/>
        </w:rPr>
        <w:t>TEKNİK ŞARTNAME</w:t>
      </w:r>
      <w:r w:rsidR="00B76EBE">
        <w:rPr>
          <w:b/>
          <w:bCs/>
          <w:spacing w:val="4"/>
          <w:szCs w:val="24"/>
        </w:rPr>
        <w:t>Sİ</w:t>
      </w:r>
    </w:p>
    <w:p w:rsidR="000975EA" w:rsidRPr="000975EA" w:rsidRDefault="000975EA" w:rsidP="000975EA"/>
    <w:p w:rsidR="001F608E" w:rsidRPr="00904B8E" w:rsidRDefault="001F608E" w:rsidP="001F608E">
      <w:pPr>
        <w:pStyle w:val="ListParagraph"/>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BodyText"/>
        <w:tabs>
          <w:tab w:val="left" w:pos="284"/>
          <w:tab w:val="left" w:pos="709"/>
        </w:tabs>
        <w:jc w:val="both"/>
      </w:pPr>
      <w:r w:rsidRPr="00904B8E">
        <w:t>İdaremizin</w:t>
      </w:r>
      <w:r w:rsidR="000302F5">
        <w:t xml:space="preserve"> büro hizmetleri, eğitim</w:t>
      </w:r>
      <w:r w:rsidRPr="00904B8E">
        <w:t xml:space="preserve"> faaliyet</w:t>
      </w:r>
      <w:r w:rsidR="000302F5">
        <w:t>leri</w:t>
      </w:r>
      <w:r w:rsidRPr="00904B8E">
        <w:t xml:space="preserve"> ile düzenlenecek sosyal ve kültürel etkinliklerde kullanılmak üzere çeşitli </w:t>
      </w:r>
      <w:r w:rsidRPr="00F33BAC">
        <w:t xml:space="preserve">özelliklerde </w:t>
      </w:r>
      <w:r w:rsidR="000302F5">
        <w:t>5</w:t>
      </w:r>
      <w:r w:rsidR="00A13D10">
        <w:t xml:space="preserve"> </w:t>
      </w:r>
      <w:r w:rsidR="004415E0">
        <w:t>(</w:t>
      </w:r>
      <w:r w:rsidR="000302F5">
        <w:t>beş</w:t>
      </w:r>
      <w:r w:rsidRPr="00F33BAC">
        <w:t>)</w:t>
      </w:r>
      <w:r w:rsidRPr="00904B8E">
        <w:t xml:space="preserve">  kalem </w:t>
      </w:r>
      <w:r w:rsidR="000302F5" w:rsidRPr="000302F5">
        <w:t>Büro Makinaları Alımı ve Sunum Ekipmanı</w:t>
      </w:r>
      <w:r w:rsidR="00036080">
        <w:t xml:space="preserve"> </w:t>
      </w:r>
      <w:r w:rsidRPr="00904B8E">
        <w:t>malzemelerinin temini işidir.</w:t>
      </w:r>
    </w:p>
    <w:p w:rsidR="001F608E" w:rsidRPr="00904B8E" w:rsidRDefault="001F608E" w:rsidP="001F608E">
      <w:pPr>
        <w:pStyle w:val="BodyText"/>
        <w:tabs>
          <w:tab w:val="left" w:pos="284"/>
          <w:tab w:val="left" w:pos="709"/>
        </w:tabs>
        <w:jc w:val="both"/>
        <w:rPr>
          <w:bCs/>
          <w:szCs w:val="24"/>
        </w:rPr>
      </w:pPr>
    </w:p>
    <w:p w:rsidR="001F608E" w:rsidRPr="000302F5" w:rsidRDefault="001F608E" w:rsidP="001F608E">
      <w:pPr>
        <w:pStyle w:val="ListParagraph"/>
        <w:widowControl/>
        <w:numPr>
          <w:ilvl w:val="3"/>
          <w:numId w:val="1"/>
        </w:numPr>
        <w:spacing w:before="80"/>
        <w:ind w:left="426" w:hanging="426"/>
        <w:jc w:val="both"/>
        <w:rPr>
          <w:b/>
          <w:szCs w:val="24"/>
        </w:rPr>
      </w:pPr>
      <w:r w:rsidRPr="000302F5">
        <w:rPr>
          <w:b/>
          <w:szCs w:val="24"/>
        </w:rPr>
        <w:t>AMAÇ ve KAPSAM</w:t>
      </w:r>
    </w:p>
    <w:p w:rsidR="000302F5" w:rsidRPr="000302F5" w:rsidRDefault="000302F5" w:rsidP="000302F5">
      <w:pPr>
        <w:pStyle w:val="Default"/>
      </w:pPr>
      <w:r>
        <w:t>Müdürlüğümüzde</w:t>
      </w:r>
      <w:r w:rsidRPr="000302F5">
        <w:t xml:space="preserve"> kullanılmak üzere, </w:t>
      </w:r>
      <w:r>
        <w:t>1</w:t>
      </w:r>
      <w:r w:rsidRPr="000302F5">
        <w:t xml:space="preserve"> (</w:t>
      </w:r>
      <w:r>
        <w:t>bir</w:t>
      </w:r>
      <w:r w:rsidRPr="000302F5">
        <w:t>) adet “Çok Fonksiyonlu Yazıc</w:t>
      </w:r>
      <w:r>
        <w:t>ı”, 3</w:t>
      </w:r>
      <w:r w:rsidRPr="000302F5">
        <w:t xml:space="preserve"> (</w:t>
      </w:r>
      <w:r>
        <w:t>üç</w:t>
      </w:r>
      <w:r w:rsidRPr="000302F5">
        <w:t>) Adet “</w:t>
      </w:r>
      <w:r>
        <w:t>Yazıcıya Uyumlu Toner</w:t>
      </w:r>
      <w:r w:rsidRPr="000302F5">
        <w:t xml:space="preserve">”, </w:t>
      </w:r>
      <w:r>
        <w:t>1</w:t>
      </w:r>
      <w:r w:rsidRPr="000302F5">
        <w:t xml:space="preserve"> (</w:t>
      </w:r>
      <w:r>
        <w:t>bir</w:t>
      </w:r>
      <w:r w:rsidRPr="000302F5">
        <w:t>) adet “</w:t>
      </w:r>
      <w:r>
        <w:t>Projeksiyon Perdesi”, 1</w:t>
      </w:r>
      <w:r w:rsidRPr="000302F5">
        <w:t xml:space="preserve"> (</w:t>
      </w:r>
      <w:r>
        <w:t>bir</w:t>
      </w:r>
      <w:r w:rsidRPr="000302F5">
        <w:t>) adet “</w:t>
      </w:r>
      <w:r>
        <w:t>Projeksiyon Tavan Askı Aparatı” ve 1</w:t>
      </w:r>
      <w:r w:rsidRPr="000302F5">
        <w:t xml:space="preserve"> (</w:t>
      </w:r>
      <w:r>
        <w:t>bir</w:t>
      </w:r>
      <w:r w:rsidRPr="000302F5">
        <w:t>) adet “</w:t>
      </w:r>
      <w:r>
        <w:t xml:space="preserve">VGA Bağlantı Kablosu” </w:t>
      </w:r>
      <w:r w:rsidRPr="000302F5">
        <w:t xml:space="preserve">temini amacıyla bu teknik şartname hazırlanmıştır. </w:t>
      </w:r>
    </w:p>
    <w:p w:rsidR="001F608E" w:rsidRPr="000302F5" w:rsidRDefault="001F608E" w:rsidP="001F608E">
      <w:pPr>
        <w:jc w:val="both"/>
        <w:rPr>
          <w:szCs w:val="24"/>
        </w:rPr>
      </w:pPr>
    </w:p>
    <w:p w:rsidR="001F608E" w:rsidRPr="00904B8E" w:rsidRDefault="001F608E" w:rsidP="001F608E">
      <w:pPr>
        <w:pStyle w:val="ListParagraph"/>
        <w:widowControl/>
        <w:numPr>
          <w:ilvl w:val="3"/>
          <w:numId w:val="1"/>
        </w:numPr>
        <w:spacing w:before="80"/>
        <w:ind w:left="426" w:hanging="426"/>
        <w:jc w:val="both"/>
        <w:rPr>
          <w:b/>
          <w:szCs w:val="24"/>
        </w:rPr>
      </w:pPr>
      <w:r w:rsidRPr="00904B8E">
        <w:rPr>
          <w:b/>
          <w:szCs w:val="24"/>
        </w:rPr>
        <w:t>TANIMLAR</w:t>
      </w:r>
    </w:p>
    <w:p w:rsidR="00D61A6C" w:rsidRDefault="005C51C0" w:rsidP="005C51C0">
      <w:pPr>
        <w:pStyle w:val="NoSpacing"/>
        <w:ind w:firstLine="426"/>
      </w:pPr>
      <w:r w:rsidRPr="005C51C0">
        <w:rPr>
          <w:b/>
        </w:rPr>
        <w:t>3.1.</w:t>
      </w:r>
      <w:r>
        <w:t xml:space="preserve"> </w:t>
      </w:r>
      <w:r w:rsidR="005D22B8">
        <w:t>Kurum</w:t>
      </w:r>
      <w:r w:rsidR="005D22B8">
        <w:tab/>
      </w:r>
      <w:r w:rsidR="005D22B8">
        <w:tab/>
        <w:t xml:space="preserve">:   </w:t>
      </w:r>
      <w:r w:rsidR="00D61A6C">
        <w:t>ERGANİ/</w:t>
      </w:r>
      <w:r w:rsidR="00A13D10">
        <w:t>Kavaklı</w:t>
      </w:r>
      <w:r w:rsidR="00D61A6C">
        <w:t xml:space="preserve"> </w:t>
      </w:r>
      <w:r w:rsidR="000302F5">
        <w:t>Ort</w:t>
      </w:r>
      <w:r>
        <w:t>ao</w:t>
      </w:r>
      <w:r w:rsidR="00D61A6C">
        <w:t xml:space="preserve">kulu </w:t>
      </w:r>
      <w:r w:rsidR="00A13D10">
        <w:t>Müdürlüğü</w:t>
      </w:r>
    </w:p>
    <w:p w:rsidR="001F608E" w:rsidRPr="00904B8E" w:rsidRDefault="005C51C0" w:rsidP="005C51C0">
      <w:pPr>
        <w:pStyle w:val="NoSpacing"/>
        <w:ind w:firstLine="426"/>
      </w:pPr>
      <w:r>
        <w:rPr>
          <w:b/>
        </w:rPr>
        <w:t>3.2</w:t>
      </w:r>
      <w:r w:rsidRPr="005C51C0">
        <w:rPr>
          <w:b/>
        </w:rPr>
        <w:t>.</w:t>
      </w:r>
      <w:r>
        <w:t xml:space="preserve"> </w:t>
      </w:r>
      <w:r w:rsidR="001F608E" w:rsidRPr="00904B8E">
        <w:t>Firma / İstekli</w:t>
      </w:r>
      <w:r w:rsidR="001F608E" w:rsidRPr="00904B8E">
        <w:tab/>
      </w:r>
      <w:r>
        <w:tab/>
      </w:r>
      <w:r w:rsidR="001F608E" w:rsidRPr="00904B8E">
        <w:t>:   İş için teklif veren gerçek ve tüzel kişi</w:t>
      </w:r>
    </w:p>
    <w:p w:rsidR="001F608E" w:rsidRDefault="005C51C0" w:rsidP="005C51C0">
      <w:pPr>
        <w:pStyle w:val="NoSpacing"/>
        <w:ind w:firstLine="426"/>
      </w:pPr>
      <w:r>
        <w:rPr>
          <w:b/>
        </w:rPr>
        <w:t>3.3</w:t>
      </w:r>
      <w:r w:rsidRPr="005C51C0">
        <w:rPr>
          <w:b/>
        </w:rPr>
        <w:t>.</w:t>
      </w:r>
      <w:r>
        <w:t xml:space="preserve"> </w:t>
      </w:r>
      <w:r w:rsidR="001F608E" w:rsidRPr="00904B8E">
        <w:t>Taraf</w:t>
      </w:r>
      <w:r w:rsidR="001F608E" w:rsidRPr="00904B8E">
        <w:tab/>
      </w:r>
      <w:r w:rsidR="001F608E" w:rsidRPr="00904B8E">
        <w:tab/>
      </w:r>
      <w:r>
        <w:tab/>
      </w:r>
      <w:r w:rsidR="001F608E" w:rsidRPr="00904B8E">
        <w:t xml:space="preserve">:   </w:t>
      </w:r>
      <w:r w:rsidR="00D61A6C">
        <w:t>ERGANİ/</w:t>
      </w:r>
      <w:r w:rsidR="00A13D10">
        <w:t>Kavaklı</w:t>
      </w:r>
      <w:r w:rsidR="00D61A6C">
        <w:t xml:space="preserve"> </w:t>
      </w:r>
      <w:r w:rsidR="00B76EBE">
        <w:t>Orta</w:t>
      </w:r>
      <w:r w:rsidR="00D61A6C">
        <w:t xml:space="preserve">okulu </w:t>
      </w:r>
      <w:r w:rsidR="00A13D10">
        <w:t xml:space="preserve">Müdürlüğü </w:t>
      </w:r>
      <w:r w:rsidR="001F608E" w:rsidRPr="00904B8E">
        <w:t>ve İstekli Firma</w:t>
      </w:r>
    </w:p>
    <w:p w:rsidR="001F608E" w:rsidRPr="00904B8E" w:rsidRDefault="001F608E" w:rsidP="001F608E">
      <w:pPr>
        <w:pStyle w:val="ListParagraph"/>
        <w:widowControl/>
        <w:numPr>
          <w:ilvl w:val="3"/>
          <w:numId w:val="1"/>
        </w:numPr>
        <w:spacing w:before="80"/>
        <w:ind w:left="426" w:hanging="426"/>
        <w:jc w:val="both"/>
        <w:rPr>
          <w:b/>
          <w:szCs w:val="24"/>
        </w:rPr>
      </w:pPr>
      <w:r w:rsidRPr="00904B8E">
        <w:rPr>
          <w:b/>
          <w:szCs w:val="24"/>
        </w:rPr>
        <w:t>İŞİN TARİFİ ve HİZMET SÜRESİ</w:t>
      </w:r>
    </w:p>
    <w:p w:rsidR="001F608E" w:rsidRPr="005C51C0" w:rsidRDefault="005C51C0" w:rsidP="005C51C0">
      <w:pPr>
        <w:ind w:firstLine="426"/>
        <w:jc w:val="both"/>
        <w:rPr>
          <w:bCs/>
          <w:szCs w:val="24"/>
        </w:rPr>
      </w:pPr>
      <w:r>
        <w:rPr>
          <w:b/>
        </w:rPr>
        <w:t>4</w:t>
      </w:r>
      <w:r w:rsidRPr="005C51C0">
        <w:rPr>
          <w:b/>
        </w:rPr>
        <w:t>.1.</w:t>
      </w:r>
      <w:r>
        <w:t xml:space="preserve"> </w:t>
      </w:r>
      <w:r w:rsidR="001F608E" w:rsidRPr="005C51C0">
        <w:rPr>
          <w:bCs/>
          <w:szCs w:val="24"/>
        </w:rPr>
        <w:t xml:space="preserve">Tablo 1’de </w:t>
      </w:r>
      <w:r w:rsidR="00764311" w:rsidRPr="005C51C0">
        <w:rPr>
          <w:bCs/>
          <w:szCs w:val="24"/>
        </w:rPr>
        <w:t>miktar, birim</w:t>
      </w:r>
      <w:r w:rsidR="001F608E" w:rsidRPr="005C51C0">
        <w:rPr>
          <w:bCs/>
          <w:szCs w:val="24"/>
        </w:rPr>
        <w:t xml:space="preserve"> ve özellikleri belirtilen malzemeler temin edilerek </w:t>
      </w:r>
      <w:r>
        <w:rPr>
          <w:bCs/>
          <w:szCs w:val="24"/>
        </w:rPr>
        <w:t xml:space="preserve">5 (beş) gün içerisinde </w:t>
      </w:r>
      <w:r w:rsidR="001F608E" w:rsidRPr="005C51C0">
        <w:rPr>
          <w:bCs/>
          <w:szCs w:val="24"/>
        </w:rPr>
        <w:t>İdareye teslim edilecektir.</w:t>
      </w:r>
    </w:p>
    <w:p w:rsidR="001F608E" w:rsidRPr="005C51C0" w:rsidRDefault="005C51C0" w:rsidP="005C51C0">
      <w:pPr>
        <w:ind w:firstLine="426"/>
        <w:jc w:val="both"/>
        <w:rPr>
          <w:bCs/>
          <w:szCs w:val="24"/>
        </w:rPr>
      </w:pPr>
      <w:r>
        <w:rPr>
          <w:b/>
        </w:rPr>
        <w:t>4.2</w:t>
      </w:r>
      <w:r w:rsidRPr="005C51C0">
        <w:rPr>
          <w:b/>
        </w:rPr>
        <w:t>.</w:t>
      </w:r>
      <w:r>
        <w:t xml:space="preserve"> </w:t>
      </w:r>
      <w:r w:rsidR="001F608E" w:rsidRPr="005C51C0">
        <w:rPr>
          <w:szCs w:val="24"/>
        </w:rPr>
        <w:t>Ürünler üst düzey kalitede</w:t>
      </w:r>
      <w:r w:rsidR="00B76EBE" w:rsidRPr="005C51C0">
        <w:rPr>
          <w:szCs w:val="24"/>
        </w:rPr>
        <w:t>, TSE belgeli</w:t>
      </w:r>
      <w:r w:rsidR="001F608E" w:rsidRPr="005C51C0">
        <w:rPr>
          <w:szCs w:val="24"/>
        </w:rPr>
        <w:t xml:space="preserve"> ve 1. sınıf standartlarda olacaktır.</w:t>
      </w:r>
    </w:p>
    <w:p w:rsidR="005D22B8" w:rsidRPr="005C51C0" w:rsidRDefault="005C51C0" w:rsidP="005C51C0">
      <w:pPr>
        <w:ind w:firstLine="426"/>
        <w:jc w:val="both"/>
        <w:rPr>
          <w:bCs/>
          <w:szCs w:val="24"/>
        </w:rPr>
      </w:pPr>
      <w:r>
        <w:rPr>
          <w:b/>
        </w:rPr>
        <w:t>4.3</w:t>
      </w:r>
      <w:r w:rsidRPr="005C51C0">
        <w:rPr>
          <w:b/>
        </w:rPr>
        <w:t>.</w:t>
      </w:r>
      <w:r>
        <w:t xml:space="preserve"> </w:t>
      </w:r>
      <w:r w:rsidR="005D22B8" w:rsidRPr="005C51C0">
        <w:rPr>
          <w:szCs w:val="24"/>
        </w:rPr>
        <w:t>İstekli tüm ürünlerin garantilerinden sorumludur.</w:t>
      </w:r>
    </w:p>
    <w:p w:rsidR="009E064B" w:rsidRPr="00B02C23" w:rsidRDefault="009E064B" w:rsidP="009E064B">
      <w:pPr>
        <w:ind w:left="1461"/>
      </w:pPr>
    </w:p>
    <w:p w:rsidR="00020CE1" w:rsidRDefault="00020CE1" w:rsidP="001F608E">
      <w:pPr>
        <w:pStyle w:val="ListParagraph"/>
        <w:ind w:left="0"/>
        <w:jc w:val="both"/>
        <w:rPr>
          <w:b/>
          <w:bCs/>
          <w:szCs w:val="24"/>
        </w:rPr>
      </w:pPr>
      <w:r>
        <w:rPr>
          <w:b/>
          <w:bCs/>
          <w:szCs w:val="24"/>
        </w:rPr>
        <w:t>Tablo-</w:t>
      </w:r>
      <w:r w:rsidR="00B76EBE">
        <w:rPr>
          <w:b/>
          <w:bCs/>
          <w:szCs w:val="24"/>
        </w:rPr>
        <w:t>1</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1814"/>
        <w:gridCol w:w="4678"/>
        <w:gridCol w:w="992"/>
        <w:gridCol w:w="992"/>
      </w:tblGrid>
      <w:tr w:rsidR="005A0216" w:rsidRPr="00B76EBE" w:rsidTr="005C51C0">
        <w:trPr>
          <w:trHeight w:val="825"/>
        </w:trPr>
        <w:tc>
          <w:tcPr>
            <w:tcW w:w="666" w:type="dxa"/>
            <w:shd w:val="clear" w:color="auto" w:fill="auto"/>
            <w:vAlign w:val="center"/>
            <w:hideMark/>
          </w:tcPr>
          <w:p w:rsidR="005A0216" w:rsidRPr="00B76EBE" w:rsidRDefault="005C51C0" w:rsidP="00C51C8C">
            <w:pPr>
              <w:widowControl/>
              <w:jc w:val="center"/>
              <w:rPr>
                <w:b/>
                <w:bCs/>
                <w:sz w:val="22"/>
                <w:szCs w:val="22"/>
              </w:rPr>
            </w:pPr>
            <w:r>
              <w:rPr>
                <w:b/>
                <w:bCs/>
                <w:sz w:val="22"/>
                <w:szCs w:val="22"/>
              </w:rPr>
              <w:t>Sıra No</w:t>
            </w:r>
          </w:p>
        </w:tc>
        <w:tc>
          <w:tcPr>
            <w:tcW w:w="1814" w:type="dxa"/>
            <w:shd w:val="clear" w:color="auto" w:fill="auto"/>
            <w:vAlign w:val="center"/>
            <w:hideMark/>
          </w:tcPr>
          <w:p w:rsidR="005A0216" w:rsidRPr="00B76EBE" w:rsidRDefault="005A0216" w:rsidP="00C51C8C">
            <w:pPr>
              <w:widowControl/>
              <w:jc w:val="center"/>
              <w:rPr>
                <w:b/>
                <w:bCs/>
                <w:sz w:val="22"/>
                <w:szCs w:val="22"/>
              </w:rPr>
            </w:pPr>
            <w:r w:rsidRPr="00B76EBE">
              <w:rPr>
                <w:b/>
                <w:bCs/>
                <w:sz w:val="22"/>
                <w:szCs w:val="22"/>
              </w:rPr>
              <w:t>Mal / Hizmet/ Yapım İşi Adı</w:t>
            </w:r>
          </w:p>
        </w:tc>
        <w:tc>
          <w:tcPr>
            <w:tcW w:w="4678" w:type="dxa"/>
            <w:shd w:val="clear" w:color="auto" w:fill="auto"/>
            <w:vAlign w:val="center"/>
            <w:hideMark/>
          </w:tcPr>
          <w:p w:rsidR="005A0216" w:rsidRPr="00B76EBE" w:rsidRDefault="00B76EBE" w:rsidP="00C51C8C">
            <w:pPr>
              <w:widowControl/>
              <w:jc w:val="center"/>
              <w:rPr>
                <w:b/>
                <w:bCs/>
                <w:sz w:val="22"/>
                <w:szCs w:val="22"/>
              </w:rPr>
            </w:pPr>
            <w:r>
              <w:rPr>
                <w:b/>
                <w:bCs/>
                <w:sz w:val="22"/>
                <w:szCs w:val="22"/>
              </w:rPr>
              <w:t>Teknik Özellikler</w:t>
            </w:r>
          </w:p>
        </w:tc>
        <w:tc>
          <w:tcPr>
            <w:tcW w:w="992" w:type="dxa"/>
            <w:shd w:val="clear" w:color="auto" w:fill="auto"/>
            <w:vAlign w:val="center"/>
            <w:hideMark/>
          </w:tcPr>
          <w:p w:rsidR="005A0216" w:rsidRPr="00B76EBE" w:rsidRDefault="00B76EBE" w:rsidP="00C51C8C">
            <w:pPr>
              <w:widowControl/>
              <w:jc w:val="center"/>
              <w:rPr>
                <w:b/>
                <w:bCs/>
                <w:sz w:val="22"/>
                <w:szCs w:val="22"/>
              </w:rPr>
            </w:pPr>
            <w:r>
              <w:rPr>
                <w:b/>
                <w:bCs/>
                <w:sz w:val="22"/>
                <w:szCs w:val="22"/>
              </w:rPr>
              <w:t>Birimi</w:t>
            </w:r>
          </w:p>
        </w:tc>
        <w:tc>
          <w:tcPr>
            <w:tcW w:w="992" w:type="dxa"/>
            <w:shd w:val="clear" w:color="auto" w:fill="auto"/>
            <w:vAlign w:val="center"/>
            <w:hideMark/>
          </w:tcPr>
          <w:p w:rsidR="005A0216" w:rsidRPr="00B76EBE" w:rsidRDefault="00B76EBE" w:rsidP="00C51C8C">
            <w:pPr>
              <w:widowControl/>
              <w:jc w:val="center"/>
              <w:rPr>
                <w:b/>
                <w:bCs/>
                <w:sz w:val="22"/>
                <w:szCs w:val="22"/>
              </w:rPr>
            </w:pPr>
            <w:r>
              <w:rPr>
                <w:b/>
                <w:bCs/>
                <w:sz w:val="22"/>
                <w:szCs w:val="22"/>
              </w:rPr>
              <w:t>Miktarı</w:t>
            </w:r>
          </w:p>
        </w:tc>
      </w:tr>
      <w:tr w:rsidR="00B76EBE" w:rsidRPr="00B76EBE" w:rsidTr="005C51C0">
        <w:trPr>
          <w:trHeight w:val="1236"/>
        </w:trPr>
        <w:tc>
          <w:tcPr>
            <w:tcW w:w="666" w:type="dxa"/>
            <w:shd w:val="clear" w:color="auto" w:fill="auto"/>
            <w:vAlign w:val="center"/>
            <w:hideMark/>
          </w:tcPr>
          <w:p w:rsidR="00B76EBE" w:rsidRPr="00B76EBE" w:rsidRDefault="00B76EBE" w:rsidP="00C51C8C">
            <w:pPr>
              <w:widowControl/>
              <w:jc w:val="center"/>
              <w:rPr>
                <w:b/>
                <w:bCs/>
                <w:color w:val="000000"/>
                <w:sz w:val="22"/>
                <w:szCs w:val="22"/>
              </w:rPr>
            </w:pPr>
            <w:r w:rsidRPr="00B76EBE">
              <w:rPr>
                <w:b/>
                <w:bCs/>
                <w:color w:val="000000"/>
                <w:sz w:val="22"/>
                <w:szCs w:val="22"/>
              </w:rPr>
              <w:t>1</w:t>
            </w:r>
          </w:p>
        </w:tc>
        <w:tc>
          <w:tcPr>
            <w:tcW w:w="1814" w:type="dxa"/>
            <w:shd w:val="clear" w:color="auto" w:fill="auto"/>
            <w:vAlign w:val="center"/>
          </w:tcPr>
          <w:p w:rsidR="00B76EBE" w:rsidRPr="00B76EBE" w:rsidRDefault="00B76EBE" w:rsidP="00C51C8C">
            <w:pPr>
              <w:widowControl/>
              <w:rPr>
                <w:bCs/>
                <w:color w:val="000000"/>
                <w:sz w:val="22"/>
                <w:szCs w:val="22"/>
              </w:rPr>
            </w:pPr>
            <w:r w:rsidRPr="00B76EBE">
              <w:rPr>
                <w:sz w:val="22"/>
                <w:szCs w:val="22"/>
              </w:rPr>
              <w:t>ÇOK FONKSİYONLU YAZICI</w:t>
            </w:r>
          </w:p>
        </w:tc>
        <w:tc>
          <w:tcPr>
            <w:tcW w:w="4678" w:type="dxa"/>
            <w:shd w:val="clear" w:color="auto" w:fill="auto"/>
            <w:vAlign w:val="center"/>
          </w:tcPr>
          <w:p w:rsidR="00B76EBE" w:rsidRPr="00B76EBE" w:rsidRDefault="00B76EBE" w:rsidP="0089583C">
            <w:pPr>
              <w:widowControl/>
              <w:rPr>
                <w:sz w:val="22"/>
                <w:szCs w:val="22"/>
              </w:rPr>
            </w:pPr>
            <w:r w:rsidRPr="00B76EBE">
              <w:rPr>
                <w:sz w:val="22"/>
                <w:szCs w:val="22"/>
              </w:rPr>
              <w:t>Lazer, Renkli Tarayıcı,  Fotokopi, Ekranlı, Dakikada En Az 20 Sayfaya Kadar Siyah Beyaz Çıktı, En Az 150 Sayfa Kağıt Giriş Kapasitesi, Bağlantı Kablosu, En Az 24 Ay Garantili, TSE Belgeli</w:t>
            </w:r>
          </w:p>
        </w:tc>
        <w:tc>
          <w:tcPr>
            <w:tcW w:w="992" w:type="dxa"/>
            <w:shd w:val="clear" w:color="auto" w:fill="auto"/>
            <w:noWrap/>
            <w:vAlign w:val="center"/>
          </w:tcPr>
          <w:p w:rsidR="00B76EBE" w:rsidRPr="00B76EBE" w:rsidRDefault="00B76EBE" w:rsidP="00C51C8C">
            <w:pPr>
              <w:widowControl/>
              <w:jc w:val="center"/>
              <w:rPr>
                <w:sz w:val="22"/>
                <w:szCs w:val="22"/>
              </w:rPr>
            </w:pPr>
            <w:r>
              <w:rPr>
                <w:sz w:val="22"/>
                <w:szCs w:val="22"/>
              </w:rPr>
              <w:t>Adet</w:t>
            </w:r>
          </w:p>
        </w:tc>
        <w:tc>
          <w:tcPr>
            <w:tcW w:w="992" w:type="dxa"/>
            <w:shd w:val="clear" w:color="auto" w:fill="auto"/>
            <w:noWrap/>
            <w:vAlign w:val="center"/>
          </w:tcPr>
          <w:p w:rsidR="00B76EBE" w:rsidRPr="00B76EBE" w:rsidRDefault="00B76EBE" w:rsidP="0089583C">
            <w:pPr>
              <w:widowControl/>
              <w:jc w:val="center"/>
              <w:rPr>
                <w:sz w:val="22"/>
                <w:szCs w:val="22"/>
              </w:rPr>
            </w:pPr>
            <w:r w:rsidRPr="00B76EBE">
              <w:rPr>
                <w:sz w:val="22"/>
                <w:szCs w:val="22"/>
              </w:rPr>
              <w:t>1</w:t>
            </w:r>
          </w:p>
        </w:tc>
      </w:tr>
      <w:tr w:rsidR="00B76EBE" w:rsidRPr="00B76EBE" w:rsidTr="005C51C0">
        <w:trPr>
          <w:trHeight w:val="680"/>
        </w:trPr>
        <w:tc>
          <w:tcPr>
            <w:tcW w:w="666" w:type="dxa"/>
            <w:shd w:val="clear" w:color="auto" w:fill="auto"/>
            <w:vAlign w:val="center"/>
            <w:hideMark/>
          </w:tcPr>
          <w:p w:rsidR="00B76EBE" w:rsidRPr="00B76EBE" w:rsidRDefault="00B76EBE" w:rsidP="00C51C8C">
            <w:pPr>
              <w:widowControl/>
              <w:jc w:val="center"/>
              <w:rPr>
                <w:b/>
                <w:bCs/>
                <w:color w:val="000000"/>
                <w:sz w:val="22"/>
                <w:szCs w:val="22"/>
              </w:rPr>
            </w:pPr>
            <w:r w:rsidRPr="00B76EBE">
              <w:rPr>
                <w:b/>
                <w:bCs/>
                <w:color w:val="000000"/>
                <w:sz w:val="22"/>
                <w:szCs w:val="22"/>
              </w:rPr>
              <w:t>2</w:t>
            </w:r>
          </w:p>
        </w:tc>
        <w:tc>
          <w:tcPr>
            <w:tcW w:w="1814" w:type="dxa"/>
            <w:shd w:val="clear" w:color="auto" w:fill="auto"/>
            <w:vAlign w:val="center"/>
          </w:tcPr>
          <w:p w:rsidR="00B76EBE" w:rsidRPr="00B76EBE" w:rsidRDefault="00B76EBE" w:rsidP="00C51C8C">
            <w:pPr>
              <w:widowControl/>
              <w:rPr>
                <w:bCs/>
                <w:color w:val="000000"/>
                <w:szCs w:val="24"/>
              </w:rPr>
            </w:pPr>
            <w:r w:rsidRPr="00B76EBE">
              <w:rPr>
                <w:szCs w:val="24"/>
              </w:rPr>
              <w:t>TONER</w:t>
            </w:r>
          </w:p>
        </w:tc>
        <w:tc>
          <w:tcPr>
            <w:tcW w:w="4678" w:type="dxa"/>
            <w:shd w:val="clear" w:color="auto" w:fill="auto"/>
            <w:vAlign w:val="center"/>
          </w:tcPr>
          <w:p w:rsidR="00B76EBE" w:rsidRPr="00B76EBE" w:rsidRDefault="00B76EBE" w:rsidP="00764311">
            <w:pPr>
              <w:widowControl/>
              <w:rPr>
                <w:szCs w:val="24"/>
              </w:rPr>
            </w:pPr>
            <w:r w:rsidRPr="00B76EBE">
              <w:rPr>
                <w:szCs w:val="24"/>
              </w:rPr>
              <w:t>Alınacak Çok Fonksiyonlu Yazıcıya Uyumlu Orijinal Toner</w:t>
            </w:r>
          </w:p>
        </w:tc>
        <w:tc>
          <w:tcPr>
            <w:tcW w:w="992" w:type="dxa"/>
            <w:shd w:val="clear" w:color="auto" w:fill="auto"/>
            <w:noWrap/>
            <w:vAlign w:val="center"/>
          </w:tcPr>
          <w:p w:rsidR="00B76EBE" w:rsidRPr="00B76EBE" w:rsidRDefault="00B76EBE" w:rsidP="0089583C">
            <w:pPr>
              <w:widowControl/>
              <w:jc w:val="center"/>
              <w:rPr>
                <w:sz w:val="22"/>
                <w:szCs w:val="22"/>
              </w:rPr>
            </w:pPr>
            <w:r>
              <w:rPr>
                <w:sz w:val="22"/>
                <w:szCs w:val="22"/>
              </w:rPr>
              <w:t>Adet</w:t>
            </w:r>
          </w:p>
        </w:tc>
        <w:tc>
          <w:tcPr>
            <w:tcW w:w="992" w:type="dxa"/>
            <w:shd w:val="clear" w:color="auto" w:fill="auto"/>
            <w:noWrap/>
            <w:vAlign w:val="center"/>
          </w:tcPr>
          <w:p w:rsidR="00B76EBE" w:rsidRPr="00B76EBE" w:rsidRDefault="00B76EBE" w:rsidP="0089583C">
            <w:pPr>
              <w:widowControl/>
              <w:jc w:val="center"/>
              <w:rPr>
                <w:sz w:val="22"/>
                <w:szCs w:val="22"/>
              </w:rPr>
            </w:pPr>
            <w:r>
              <w:rPr>
                <w:sz w:val="22"/>
                <w:szCs w:val="22"/>
              </w:rPr>
              <w:t>3</w:t>
            </w:r>
          </w:p>
        </w:tc>
      </w:tr>
      <w:tr w:rsidR="00B76EBE" w:rsidRPr="00B76EBE" w:rsidTr="005C51C0">
        <w:trPr>
          <w:trHeight w:val="624"/>
        </w:trPr>
        <w:tc>
          <w:tcPr>
            <w:tcW w:w="666" w:type="dxa"/>
            <w:shd w:val="clear" w:color="auto" w:fill="auto"/>
            <w:vAlign w:val="center"/>
            <w:hideMark/>
          </w:tcPr>
          <w:p w:rsidR="00B76EBE" w:rsidRPr="00B76EBE" w:rsidRDefault="00B76EBE" w:rsidP="00C51C8C">
            <w:pPr>
              <w:widowControl/>
              <w:jc w:val="center"/>
              <w:rPr>
                <w:b/>
                <w:bCs/>
                <w:color w:val="000000"/>
                <w:sz w:val="22"/>
                <w:szCs w:val="22"/>
              </w:rPr>
            </w:pPr>
            <w:r w:rsidRPr="00B76EBE">
              <w:rPr>
                <w:b/>
                <w:bCs/>
                <w:color w:val="000000"/>
                <w:sz w:val="22"/>
                <w:szCs w:val="22"/>
              </w:rPr>
              <w:t>3</w:t>
            </w:r>
          </w:p>
        </w:tc>
        <w:tc>
          <w:tcPr>
            <w:tcW w:w="1814" w:type="dxa"/>
            <w:shd w:val="clear" w:color="auto" w:fill="auto"/>
            <w:vAlign w:val="center"/>
          </w:tcPr>
          <w:p w:rsidR="00B76EBE" w:rsidRPr="00B76EBE" w:rsidRDefault="00B76EBE" w:rsidP="0089583C">
            <w:pPr>
              <w:widowControl/>
              <w:rPr>
                <w:szCs w:val="24"/>
              </w:rPr>
            </w:pPr>
            <w:r w:rsidRPr="00B76EBE">
              <w:rPr>
                <w:szCs w:val="24"/>
              </w:rPr>
              <w:t>PROJEKSİYON PERDESİ</w:t>
            </w:r>
          </w:p>
        </w:tc>
        <w:tc>
          <w:tcPr>
            <w:tcW w:w="4678" w:type="dxa"/>
            <w:shd w:val="clear" w:color="auto" w:fill="auto"/>
            <w:vAlign w:val="center"/>
          </w:tcPr>
          <w:p w:rsidR="00B76EBE" w:rsidRPr="00B76EBE" w:rsidRDefault="00B76EBE" w:rsidP="0089583C">
            <w:pPr>
              <w:widowControl/>
              <w:rPr>
                <w:szCs w:val="24"/>
              </w:rPr>
            </w:pPr>
            <w:r w:rsidRPr="00B76EBE">
              <w:rPr>
                <w:szCs w:val="24"/>
              </w:rPr>
              <w:t>180X180 cm, Storlu,</w:t>
            </w:r>
            <w:r>
              <w:rPr>
                <w:szCs w:val="24"/>
              </w:rPr>
              <w:t xml:space="preserve"> </w:t>
            </w:r>
            <w:r w:rsidRPr="00B76EBE">
              <w:rPr>
                <w:szCs w:val="24"/>
              </w:rPr>
              <w:t>Çiftli Stop Mekanizmalı, Alüminyum Gövde, Tavana ve Duvara Montaj Kolaylığı, En Az 24 Ay Garantili, TSE Belgeli</w:t>
            </w:r>
          </w:p>
        </w:tc>
        <w:tc>
          <w:tcPr>
            <w:tcW w:w="992" w:type="dxa"/>
            <w:shd w:val="clear" w:color="auto" w:fill="auto"/>
            <w:noWrap/>
            <w:vAlign w:val="center"/>
          </w:tcPr>
          <w:p w:rsidR="00B76EBE" w:rsidRPr="00B76EBE" w:rsidRDefault="00B76EBE" w:rsidP="0089583C">
            <w:pPr>
              <w:widowControl/>
              <w:jc w:val="center"/>
              <w:rPr>
                <w:sz w:val="22"/>
                <w:szCs w:val="22"/>
              </w:rPr>
            </w:pPr>
            <w:r>
              <w:rPr>
                <w:sz w:val="22"/>
                <w:szCs w:val="22"/>
              </w:rPr>
              <w:t>Adet</w:t>
            </w:r>
          </w:p>
        </w:tc>
        <w:tc>
          <w:tcPr>
            <w:tcW w:w="992" w:type="dxa"/>
            <w:shd w:val="clear" w:color="auto" w:fill="auto"/>
            <w:noWrap/>
            <w:vAlign w:val="center"/>
          </w:tcPr>
          <w:p w:rsidR="00B76EBE" w:rsidRPr="00B76EBE" w:rsidRDefault="00B76EBE" w:rsidP="0089583C">
            <w:pPr>
              <w:widowControl/>
              <w:jc w:val="center"/>
              <w:rPr>
                <w:sz w:val="22"/>
                <w:szCs w:val="22"/>
              </w:rPr>
            </w:pPr>
            <w:r w:rsidRPr="00B76EBE">
              <w:rPr>
                <w:sz w:val="22"/>
                <w:szCs w:val="22"/>
              </w:rPr>
              <w:t>1</w:t>
            </w:r>
          </w:p>
        </w:tc>
      </w:tr>
      <w:tr w:rsidR="00B76EBE" w:rsidRPr="00B76EBE" w:rsidTr="005C51C0">
        <w:trPr>
          <w:trHeight w:val="902"/>
        </w:trPr>
        <w:tc>
          <w:tcPr>
            <w:tcW w:w="666" w:type="dxa"/>
            <w:shd w:val="clear" w:color="auto" w:fill="auto"/>
            <w:vAlign w:val="center"/>
            <w:hideMark/>
          </w:tcPr>
          <w:p w:rsidR="00B76EBE" w:rsidRPr="00B76EBE" w:rsidRDefault="00B76EBE" w:rsidP="00C51C8C">
            <w:pPr>
              <w:widowControl/>
              <w:jc w:val="center"/>
              <w:rPr>
                <w:b/>
                <w:bCs/>
                <w:color w:val="000000"/>
                <w:sz w:val="22"/>
                <w:szCs w:val="22"/>
              </w:rPr>
            </w:pPr>
            <w:r w:rsidRPr="00B76EBE">
              <w:rPr>
                <w:b/>
                <w:bCs/>
                <w:color w:val="000000"/>
                <w:sz w:val="22"/>
                <w:szCs w:val="22"/>
              </w:rPr>
              <w:t>4</w:t>
            </w:r>
          </w:p>
        </w:tc>
        <w:tc>
          <w:tcPr>
            <w:tcW w:w="1814" w:type="dxa"/>
            <w:shd w:val="clear" w:color="auto" w:fill="auto"/>
            <w:vAlign w:val="center"/>
          </w:tcPr>
          <w:p w:rsidR="00B76EBE" w:rsidRPr="00B76EBE" w:rsidRDefault="00B76EBE" w:rsidP="00C51C8C">
            <w:pPr>
              <w:widowControl/>
              <w:rPr>
                <w:bCs/>
                <w:color w:val="000000"/>
                <w:szCs w:val="24"/>
              </w:rPr>
            </w:pPr>
            <w:r w:rsidRPr="00B76EBE">
              <w:rPr>
                <w:szCs w:val="24"/>
              </w:rPr>
              <w:t>PROJEKSİYON TAVAN ASKI APARATI</w:t>
            </w:r>
          </w:p>
        </w:tc>
        <w:tc>
          <w:tcPr>
            <w:tcW w:w="4678" w:type="dxa"/>
            <w:shd w:val="clear" w:color="auto" w:fill="auto"/>
            <w:vAlign w:val="center"/>
          </w:tcPr>
          <w:p w:rsidR="00B76EBE" w:rsidRPr="00B76EBE" w:rsidRDefault="00B76EBE" w:rsidP="00C51C8C">
            <w:pPr>
              <w:widowControl/>
              <w:rPr>
                <w:szCs w:val="24"/>
              </w:rPr>
            </w:pPr>
            <w:r w:rsidRPr="00B76EBE">
              <w:rPr>
                <w:szCs w:val="24"/>
              </w:rPr>
              <w:t>20 cm Uzunluğunda, En Az 24 Ay Garantili, TSE Belgeli</w:t>
            </w:r>
          </w:p>
        </w:tc>
        <w:tc>
          <w:tcPr>
            <w:tcW w:w="992" w:type="dxa"/>
            <w:shd w:val="clear" w:color="auto" w:fill="auto"/>
            <w:noWrap/>
            <w:vAlign w:val="center"/>
          </w:tcPr>
          <w:p w:rsidR="00B76EBE" w:rsidRPr="00B76EBE" w:rsidRDefault="00B76EBE" w:rsidP="0089583C">
            <w:pPr>
              <w:widowControl/>
              <w:jc w:val="center"/>
              <w:rPr>
                <w:sz w:val="22"/>
                <w:szCs w:val="22"/>
              </w:rPr>
            </w:pPr>
            <w:r>
              <w:rPr>
                <w:sz w:val="22"/>
                <w:szCs w:val="22"/>
              </w:rPr>
              <w:t>Adet</w:t>
            </w:r>
          </w:p>
        </w:tc>
        <w:tc>
          <w:tcPr>
            <w:tcW w:w="992" w:type="dxa"/>
            <w:shd w:val="clear" w:color="auto" w:fill="auto"/>
            <w:noWrap/>
            <w:vAlign w:val="center"/>
          </w:tcPr>
          <w:p w:rsidR="00B76EBE" w:rsidRPr="00B76EBE" w:rsidRDefault="00B76EBE" w:rsidP="0089583C">
            <w:pPr>
              <w:widowControl/>
              <w:jc w:val="center"/>
              <w:rPr>
                <w:sz w:val="22"/>
                <w:szCs w:val="22"/>
              </w:rPr>
            </w:pPr>
            <w:r w:rsidRPr="00B76EBE">
              <w:rPr>
                <w:sz w:val="22"/>
                <w:szCs w:val="22"/>
              </w:rPr>
              <w:t>1</w:t>
            </w:r>
          </w:p>
        </w:tc>
      </w:tr>
      <w:tr w:rsidR="00B76EBE" w:rsidRPr="00B76EBE" w:rsidTr="005C51C0">
        <w:trPr>
          <w:trHeight w:val="944"/>
        </w:trPr>
        <w:tc>
          <w:tcPr>
            <w:tcW w:w="666" w:type="dxa"/>
            <w:shd w:val="clear" w:color="auto" w:fill="auto"/>
            <w:vAlign w:val="center"/>
            <w:hideMark/>
          </w:tcPr>
          <w:p w:rsidR="00B76EBE" w:rsidRPr="00B76EBE" w:rsidRDefault="00B76EBE" w:rsidP="00023754">
            <w:pPr>
              <w:widowControl/>
              <w:jc w:val="center"/>
              <w:rPr>
                <w:b/>
                <w:bCs/>
                <w:color w:val="000000"/>
                <w:sz w:val="22"/>
                <w:szCs w:val="22"/>
              </w:rPr>
            </w:pPr>
            <w:r w:rsidRPr="00B76EBE">
              <w:rPr>
                <w:b/>
                <w:bCs/>
                <w:color w:val="000000"/>
                <w:sz w:val="22"/>
                <w:szCs w:val="22"/>
              </w:rPr>
              <w:t>5</w:t>
            </w:r>
          </w:p>
        </w:tc>
        <w:tc>
          <w:tcPr>
            <w:tcW w:w="1814" w:type="dxa"/>
            <w:shd w:val="clear" w:color="auto" w:fill="auto"/>
            <w:vAlign w:val="center"/>
          </w:tcPr>
          <w:p w:rsidR="00B76EBE" w:rsidRPr="00B76EBE" w:rsidRDefault="00B76EBE" w:rsidP="00C51C8C">
            <w:pPr>
              <w:widowControl/>
              <w:rPr>
                <w:bCs/>
                <w:color w:val="000000"/>
                <w:szCs w:val="24"/>
              </w:rPr>
            </w:pPr>
            <w:r w:rsidRPr="00B76EBE">
              <w:rPr>
                <w:szCs w:val="24"/>
              </w:rPr>
              <w:t>VGA BAĞLANTI KABLOSU</w:t>
            </w:r>
          </w:p>
        </w:tc>
        <w:tc>
          <w:tcPr>
            <w:tcW w:w="4678" w:type="dxa"/>
            <w:shd w:val="clear" w:color="auto" w:fill="auto"/>
            <w:vAlign w:val="center"/>
          </w:tcPr>
          <w:p w:rsidR="00B76EBE" w:rsidRPr="00B76EBE" w:rsidRDefault="00B76EBE" w:rsidP="00762B15">
            <w:pPr>
              <w:widowControl/>
              <w:rPr>
                <w:szCs w:val="24"/>
              </w:rPr>
            </w:pPr>
            <w:r w:rsidRPr="00B76EBE">
              <w:rPr>
                <w:szCs w:val="24"/>
              </w:rPr>
              <w:t>10 Metre Uzunluğunda, İki Ucu Erkek VGA, Parazitlere Karşı Filtre Korumalı, TSE Belgeli</w:t>
            </w:r>
          </w:p>
        </w:tc>
        <w:tc>
          <w:tcPr>
            <w:tcW w:w="992" w:type="dxa"/>
            <w:shd w:val="clear" w:color="auto" w:fill="auto"/>
            <w:noWrap/>
            <w:vAlign w:val="center"/>
          </w:tcPr>
          <w:p w:rsidR="00B76EBE" w:rsidRPr="00B76EBE" w:rsidRDefault="00B76EBE" w:rsidP="0089583C">
            <w:pPr>
              <w:widowControl/>
              <w:jc w:val="center"/>
              <w:rPr>
                <w:sz w:val="22"/>
                <w:szCs w:val="22"/>
              </w:rPr>
            </w:pPr>
            <w:r>
              <w:rPr>
                <w:sz w:val="22"/>
                <w:szCs w:val="22"/>
              </w:rPr>
              <w:t>Adet</w:t>
            </w:r>
          </w:p>
        </w:tc>
        <w:tc>
          <w:tcPr>
            <w:tcW w:w="992" w:type="dxa"/>
            <w:shd w:val="clear" w:color="auto" w:fill="auto"/>
            <w:noWrap/>
            <w:vAlign w:val="center"/>
          </w:tcPr>
          <w:p w:rsidR="00B76EBE" w:rsidRPr="00B76EBE" w:rsidRDefault="00B76EBE" w:rsidP="0089583C">
            <w:pPr>
              <w:widowControl/>
              <w:jc w:val="center"/>
              <w:rPr>
                <w:sz w:val="22"/>
                <w:szCs w:val="22"/>
              </w:rPr>
            </w:pPr>
            <w:r w:rsidRPr="00B76EBE">
              <w:rPr>
                <w:sz w:val="22"/>
                <w:szCs w:val="22"/>
              </w:rPr>
              <w:t>1</w:t>
            </w:r>
          </w:p>
        </w:tc>
      </w:tr>
    </w:tbl>
    <w:p w:rsidR="00FC3812" w:rsidRDefault="00FC3812" w:rsidP="00BE6AF9">
      <w:pPr>
        <w:widowControl/>
        <w:spacing w:before="80"/>
        <w:jc w:val="both"/>
        <w:rPr>
          <w:b/>
          <w:szCs w:val="24"/>
        </w:rPr>
      </w:pPr>
    </w:p>
    <w:p w:rsidR="00FC3812" w:rsidRDefault="00FC3812" w:rsidP="00BE6AF9">
      <w:pPr>
        <w:widowControl/>
        <w:spacing w:before="80"/>
        <w:jc w:val="both"/>
        <w:rPr>
          <w:b/>
          <w:szCs w:val="24"/>
        </w:rPr>
      </w:pPr>
    </w:p>
    <w:p w:rsidR="00BE6AF9" w:rsidRPr="00F206B5" w:rsidRDefault="00BE6AF9" w:rsidP="00BE6AF9">
      <w:pPr>
        <w:widowControl/>
        <w:spacing w:before="80"/>
        <w:jc w:val="both"/>
        <w:rPr>
          <w:b/>
          <w:szCs w:val="24"/>
        </w:rPr>
      </w:pPr>
      <w:r>
        <w:rPr>
          <w:b/>
          <w:szCs w:val="24"/>
        </w:rPr>
        <w:lastRenderedPageBreak/>
        <w:t>5</w:t>
      </w:r>
      <w:r w:rsidRPr="00F206B5">
        <w:rPr>
          <w:b/>
          <w:szCs w:val="24"/>
        </w:rPr>
        <w:t>.   YÜKLENİCİNİN YÜKÜMLÜLÜKLERİ</w:t>
      </w:r>
    </w:p>
    <w:p w:rsidR="00BE6AF9" w:rsidRPr="00904B8E" w:rsidRDefault="00FC3812" w:rsidP="00FC3812">
      <w:pPr>
        <w:widowControl/>
        <w:jc w:val="both"/>
      </w:pPr>
      <w:r>
        <w:rPr>
          <w:b/>
        </w:rPr>
        <w:t>5</w:t>
      </w:r>
      <w:r w:rsidRPr="005C51C0">
        <w:rPr>
          <w:b/>
        </w:rPr>
        <w:t>.1.</w:t>
      </w:r>
      <w:r>
        <w:t xml:space="preserve"> </w:t>
      </w:r>
      <w:r w:rsidR="00BE6AF9" w:rsidRPr="00904B8E">
        <w:t>Ürünlerin içinde veya dışında İdarenin izni olmadan herhangi bir kişi ya da kuruma/şirkete ait yazı, damga, görsel vb. yer vermeyecektir.</w:t>
      </w:r>
    </w:p>
    <w:p w:rsidR="00BE6AF9" w:rsidRPr="00904B8E" w:rsidRDefault="00FC3812" w:rsidP="00FC3812">
      <w:pPr>
        <w:widowControl/>
        <w:jc w:val="both"/>
      </w:pPr>
      <w:r>
        <w:rPr>
          <w:b/>
        </w:rPr>
        <w:t>5</w:t>
      </w:r>
      <w:r w:rsidRPr="005C51C0">
        <w:rPr>
          <w:b/>
        </w:rPr>
        <w:t>.</w:t>
      </w:r>
      <w:r>
        <w:rPr>
          <w:b/>
        </w:rPr>
        <w:t>2</w:t>
      </w:r>
      <w:r w:rsidRPr="005C51C0">
        <w:rPr>
          <w:b/>
        </w:rPr>
        <w:t>.</w:t>
      </w:r>
      <w:r>
        <w:t xml:space="preserve"> </w:t>
      </w:r>
      <w:r w:rsidR="00BE6AF9" w:rsidRPr="00904B8E">
        <w:t>Ürünlerin kalite kontrollerini yapacaktır.</w:t>
      </w:r>
    </w:p>
    <w:p w:rsidR="00BE6AF9" w:rsidRPr="00904B8E" w:rsidRDefault="00FC3812" w:rsidP="00FC3812">
      <w:pPr>
        <w:widowControl/>
        <w:jc w:val="both"/>
      </w:pPr>
      <w:r>
        <w:rPr>
          <w:b/>
        </w:rPr>
        <w:t>5</w:t>
      </w:r>
      <w:r w:rsidRPr="005C51C0">
        <w:rPr>
          <w:b/>
        </w:rPr>
        <w:t>.</w:t>
      </w:r>
      <w:r>
        <w:rPr>
          <w:b/>
        </w:rPr>
        <w:t>3</w:t>
      </w:r>
      <w:r w:rsidRPr="005C51C0">
        <w:rPr>
          <w:b/>
        </w:rPr>
        <w:t>.</w:t>
      </w:r>
      <w:r>
        <w:t xml:space="preserve"> </w:t>
      </w:r>
      <w:r w:rsidR="00BE6AF9" w:rsidRPr="00904B8E">
        <w:t>Ürünlerin temininde gereken ihtimamı göstereceğini, İdarenin talep ettiği ürün</w:t>
      </w:r>
      <w:r w:rsidR="00335F64">
        <w:t>ü süre, miktar ve bedel dahilin</w:t>
      </w:r>
      <w:r w:rsidR="00BE6AF9" w:rsidRPr="00904B8E">
        <w:t xml:space="preserve">de teslim etmeyi ve oluşabilecek kusurları şartname hükümlerine uygun olarak zamanında gidermeyi peşinen kabul ve taahhüt edecektir. </w:t>
      </w:r>
    </w:p>
    <w:p w:rsidR="00BE6AF9" w:rsidRPr="00904B8E" w:rsidRDefault="00FC3812" w:rsidP="00FC3812">
      <w:pPr>
        <w:widowControl/>
        <w:jc w:val="both"/>
      </w:pPr>
      <w:r>
        <w:rPr>
          <w:b/>
        </w:rPr>
        <w:t>5.4</w:t>
      </w:r>
      <w:r w:rsidRPr="005C51C0">
        <w:rPr>
          <w:b/>
        </w:rPr>
        <w:t>.</w:t>
      </w:r>
      <w:r>
        <w:t xml:space="preserve"> </w:t>
      </w:r>
      <w:r w:rsidR="00BE6AF9" w:rsidRPr="00904B8E">
        <w:t xml:space="preserve">Ürünlerin hasarlı, yırtık, kullanılmış gibi kullanıma uygun olmayan durumda olmaları halinde, bu tür ürünleri 3 (üç) </w:t>
      </w:r>
      <w:r w:rsidR="00BE6AF9">
        <w:t xml:space="preserve">gün </w:t>
      </w:r>
      <w:r w:rsidR="00BE6AF9" w:rsidRPr="00904B8E">
        <w:t>içerisinde teslim alarak, sözleşme süresi içerisinde yenilerini verecektir.</w:t>
      </w:r>
    </w:p>
    <w:p w:rsidR="00BE6AF9" w:rsidRPr="00904B8E" w:rsidRDefault="00BE6AF9" w:rsidP="00BE6AF9">
      <w:pPr>
        <w:pStyle w:val="Subtitle"/>
        <w:jc w:val="both"/>
        <w:rPr>
          <w:b w:val="0"/>
          <w:sz w:val="24"/>
        </w:rPr>
      </w:pPr>
    </w:p>
    <w:p w:rsidR="00BE6AF9" w:rsidRPr="00904B8E" w:rsidRDefault="00BE6AF9" w:rsidP="00BE6AF9">
      <w:pPr>
        <w:pStyle w:val="ListParagraph"/>
        <w:widowControl/>
        <w:numPr>
          <w:ilvl w:val="0"/>
          <w:numId w:val="3"/>
        </w:numPr>
        <w:spacing w:before="80"/>
        <w:ind w:left="426" w:hanging="426"/>
        <w:jc w:val="both"/>
        <w:rPr>
          <w:b/>
          <w:szCs w:val="24"/>
        </w:rPr>
      </w:pPr>
      <w:r w:rsidRPr="00904B8E">
        <w:rPr>
          <w:b/>
          <w:szCs w:val="24"/>
        </w:rPr>
        <w:t>ÜRÜNLERİN TESLİM YERİ</w:t>
      </w:r>
    </w:p>
    <w:p w:rsidR="00BE6AF9" w:rsidRPr="00762B15" w:rsidRDefault="00B76EBE" w:rsidP="00762B15">
      <w:pPr>
        <w:widowControl/>
        <w:spacing w:before="80"/>
        <w:ind w:left="426"/>
        <w:jc w:val="both"/>
        <w:rPr>
          <w:szCs w:val="24"/>
        </w:rPr>
      </w:pPr>
      <w:r>
        <w:rPr>
          <w:szCs w:val="24"/>
        </w:rPr>
        <w:t xml:space="preserve">Ürünler, İdarenin resmi adresine ( Kavaklı Mah. Kavaklı Küme Evleri No:103 Ergani-DİYARBAKIR) </w:t>
      </w:r>
      <w:r w:rsidR="00BE6AF9" w:rsidRPr="00904B8E">
        <w:rPr>
          <w:szCs w:val="24"/>
        </w:rPr>
        <w:t>tam ve eksiksiz olarak teslim edilecektir.</w:t>
      </w:r>
    </w:p>
    <w:p w:rsidR="00BE6AF9" w:rsidRPr="00904B8E" w:rsidRDefault="00BE6AF9" w:rsidP="00BE6AF9">
      <w:pPr>
        <w:pStyle w:val="ListParagraph"/>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pStyle w:val="ListParagraph"/>
        <w:widowControl/>
        <w:numPr>
          <w:ilvl w:val="0"/>
          <w:numId w:val="3"/>
        </w:numPr>
        <w:spacing w:before="80"/>
        <w:ind w:left="426" w:hanging="426"/>
        <w:jc w:val="both"/>
        <w:rPr>
          <w:b/>
          <w:bCs/>
          <w:szCs w:val="24"/>
        </w:rPr>
      </w:pPr>
      <w:r w:rsidRPr="00904B8E">
        <w:rPr>
          <w:b/>
          <w:szCs w:val="24"/>
        </w:rPr>
        <w:t>CEZALAR</w:t>
      </w:r>
    </w:p>
    <w:p w:rsidR="00BE6AF9"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B76EBE" w:rsidRDefault="00B76EBE" w:rsidP="00762B15">
      <w:pPr>
        <w:ind w:left="426"/>
        <w:jc w:val="both"/>
        <w:rPr>
          <w:szCs w:val="24"/>
        </w:rPr>
      </w:pPr>
    </w:p>
    <w:p w:rsidR="00B76EBE" w:rsidRPr="00B76EBE" w:rsidRDefault="00B76EBE" w:rsidP="00B76EBE">
      <w:pPr>
        <w:widowControl/>
        <w:autoSpaceDE w:val="0"/>
        <w:autoSpaceDN w:val="0"/>
        <w:adjustRightInd w:val="0"/>
        <w:rPr>
          <w:color w:val="000000"/>
          <w:szCs w:val="24"/>
        </w:rPr>
      </w:pPr>
      <w:r w:rsidRPr="00C04638">
        <w:rPr>
          <w:b/>
          <w:bCs/>
          <w:color w:val="000000"/>
          <w:szCs w:val="24"/>
        </w:rPr>
        <w:t>9</w:t>
      </w:r>
      <w:r w:rsidRPr="00B76EBE">
        <w:rPr>
          <w:b/>
          <w:bCs/>
          <w:color w:val="000000"/>
          <w:szCs w:val="24"/>
        </w:rPr>
        <w:t>.</w:t>
      </w:r>
      <w:r w:rsidR="00FC3812">
        <w:rPr>
          <w:b/>
          <w:bCs/>
          <w:color w:val="000000"/>
          <w:szCs w:val="24"/>
        </w:rPr>
        <w:t xml:space="preserve">  </w:t>
      </w:r>
      <w:r w:rsidRPr="00B76EBE">
        <w:rPr>
          <w:b/>
          <w:bCs/>
          <w:color w:val="000000"/>
          <w:szCs w:val="24"/>
        </w:rPr>
        <w:t xml:space="preserve"> GENEL HÜKÜMLER </w:t>
      </w:r>
    </w:p>
    <w:p w:rsidR="00B76EBE" w:rsidRPr="00B76EBE" w:rsidRDefault="00B76EBE" w:rsidP="00B76EBE">
      <w:pPr>
        <w:widowControl/>
        <w:autoSpaceDE w:val="0"/>
        <w:autoSpaceDN w:val="0"/>
        <w:adjustRightInd w:val="0"/>
        <w:rPr>
          <w:color w:val="000000"/>
          <w:szCs w:val="24"/>
        </w:rPr>
      </w:pPr>
      <w:r w:rsidRPr="00C04638">
        <w:rPr>
          <w:b/>
          <w:bCs/>
          <w:color w:val="000000"/>
          <w:szCs w:val="24"/>
        </w:rPr>
        <w:t>9</w:t>
      </w:r>
      <w:r w:rsidR="00C04638">
        <w:rPr>
          <w:b/>
          <w:bCs/>
          <w:color w:val="000000"/>
          <w:szCs w:val="24"/>
        </w:rPr>
        <w:t>.1.</w:t>
      </w:r>
      <w:r w:rsidRPr="00B76EBE">
        <w:rPr>
          <w:b/>
          <w:bCs/>
          <w:color w:val="000000"/>
          <w:szCs w:val="24"/>
        </w:rPr>
        <w:t xml:space="preserve"> </w:t>
      </w:r>
      <w:r w:rsidRPr="00C04638">
        <w:rPr>
          <w:color w:val="000000"/>
          <w:szCs w:val="24"/>
        </w:rPr>
        <w:t>Kavaklı Ortaokulu</w:t>
      </w:r>
      <w:r w:rsidRPr="00B76EBE">
        <w:rPr>
          <w:color w:val="000000"/>
          <w:szCs w:val="24"/>
        </w:rPr>
        <w:t xml:space="preserve"> Müdürlüğü ‘İdare’, teklifi hazırlayacak firma ise ‘Firma / Yüklenici’ kısa adlarıyla anılmıştır. </w:t>
      </w:r>
    </w:p>
    <w:p w:rsidR="00B76EBE" w:rsidRPr="00B76EBE" w:rsidRDefault="00C04638" w:rsidP="00B76EBE">
      <w:pPr>
        <w:widowControl/>
        <w:autoSpaceDE w:val="0"/>
        <w:autoSpaceDN w:val="0"/>
        <w:adjustRightInd w:val="0"/>
        <w:rPr>
          <w:color w:val="000000"/>
          <w:szCs w:val="24"/>
        </w:rPr>
      </w:pPr>
      <w:r>
        <w:rPr>
          <w:b/>
          <w:bCs/>
          <w:color w:val="000000"/>
          <w:szCs w:val="24"/>
        </w:rPr>
        <w:t>9.</w:t>
      </w:r>
      <w:r w:rsidR="00B76EBE" w:rsidRPr="00B76EBE">
        <w:rPr>
          <w:b/>
          <w:bCs/>
          <w:color w:val="000000"/>
          <w:szCs w:val="24"/>
        </w:rPr>
        <w:t xml:space="preserve">2. </w:t>
      </w:r>
      <w:r w:rsidR="00B76EBE" w:rsidRPr="00B76EBE">
        <w:rPr>
          <w:color w:val="000000"/>
          <w:szCs w:val="24"/>
        </w:rPr>
        <w:t xml:space="preserve">Firma / Yüklenici, bu şartnamenin tüm maddelerine eksiksiz, şüpheye yer vermeyecek açıklıkta, net ve anlaşılır şekilde cevap verecektir. </w:t>
      </w:r>
    </w:p>
    <w:p w:rsidR="00B76EBE" w:rsidRPr="00B76EBE" w:rsidRDefault="00C04638" w:rsidP="00B76EBE">
      <w:pPr>
        <w:widowControl/>
        <w:autoSpaceDE w:val="0"/>
        <w:autoSpaceDN w:val="0"/>
        <w:adjustRightInd w:val="0"/>
        <w:rPr>
          <w:color w:val="000000"/>
          <w:szCs w:val="24"/>
        </w:rPr>
      </w:pPr>
      <w:r>
        <w:rPr>
          <w:b/>
          <w:bCs/>
          <w:color w:val="000000"/>
          <w:szCs w:val="24"/>
        </w:rPr>
        <w:t>9</w:t>
      </w:r>
      <w:r w:rsidR="00B76EBE" w:rsidRPr="00B76EBE">
        <w:rPr>
          <w:b/>
          <w:bCs/>
          <w:color w:val="000000"/>
          <w:szCs w:val="24"/>
        </w:rPr>
        <w:t xml:space="preserve">.3. </w:t>
      </w:r>
      <w:r w:rsidR="00B76EBE" w:rsidRPr="00B76EBE">
        <w:rPr>
          <w:color w:val="000000"/>
          <w:szCs w:val="24"/>
        </w:rPr>
        <w:t xml:space="preserve">Firma / Yüklenici, “Genel Hükümler” ve “Teknik Özellikler” başlıkları altındaki şartname maddelerinde istenilen hususların sağlanıp sağlanmayacağı konusunda cevap verirken “okunmuş, anlaşılmış, kabul edilmiştir” ifadelerini kullanacak; açıklama gerektiren hallerde hiçbir farklı yoruma meydan vermeyecek şekilde net cevaplar verecektir. </w:t>
      </w:r>
    </w:p>
    <w:p w:rsidR="00B76EBE" w:rsidRPr="00B76EBE" w:rsidRDefault="00C04638" w:rsidP="00B76EBE">
      <w:pPr>
        <w:widowControl/>
        <w:autoSpaceDE w:val="0"/>
        <w:autoSpaceDN w:val="0"/>
        <w:adjustRightInd w:val="0"/>
        <w:rPr>
          <w:color w:val="000000"/>
          <w:szCs w:val="24"/>
        </w:rPr>
      </w:pPr>
      <w:r>
        <w:rPr>
          <w:b/>
          <w:bCs/>
          <w:color w:val="000000"/>
          <w:szCs w:val="24"/>
        </w:rPr>
        <w:t>9</w:t>
      </w:r>
      <w:r w:rsidR="00B76EBE" w:rsidRPr="00B76EBE">
        <w:rPr>
          <w:b/>
          <w:bCs/>
          <w:color w:val="000000"/>
          <w:szCs w:val="24"/>
        </w:rPr>
        <w:t>.</w:t>
      </w:r>
      <w:r>
        <w:rPr>
          <w:b/>
          <w:bCs/>
          <w:color w:val="000000"/>
          <w:szCs w:val="24"/>
        </w:rPr>
        <w:t>4</w:t>
      </w:r>
      <w:r w:rsidR="00B76EBE" w:rsidRPr="00B76EBE">
        <w:rPr>
          <w:b/>
          <w:bCs/>
          <w:color w:val="000000"/>
          <w:szCs w:val="24"/>
        </w:rPr>
        <w:t xml:space="preserve">. </w:t>
      </w:r>
      <w:r w:rsidR="00B76EBE" w:rsidRPr="00B76EBE">
        <w:rPr>
          <w:color w:val="000000"/>
          <w:szCs w:val="24"/>
        </w:rPr>
        <w:t xml:space="preserve">Teslim edilecek ürünlerde sistemi oluşturan tüm parçalar daha önce kullanılmamış ya da yenileştirilmemiş olacaktır. Kırık, çatlak, çizik, boya hatası ve deformasyona uğramış hiçbir parçası bulunmayacaktır. </w:t>
      </w:r>
    </w:p>
    <w:p w:rsidR="00C04638" w:rsidRPr="00C04638" w:rsidRDefault="00C04638" w:rsidP="00C04638">
      <w:pPr>
        <w:widowControl/>
        <w:autoSpaceDE w:val="0"/>
        <w:autoSpaceDN w:val="0"/>
        <w:adjustRightInd w:val="0"/>
        <w:jc w:val="both"/>
        <w:rPr>
          <w:szCs w:val="24"/>
        </w:rPr>
      </w:pPr>
      <w:r>
        <w:rPr>
          <w:b/>
          <w:bCs/>
          <w:color w:val="000000"/>
          <w:szCs w:val="24"/>
        </w:rPr>
        <w:t>9</w:t>
      </w:r>
      <w:r w:rsidRPr="00C04638">
        <w:rPr>
          <w:b/>
          <w:bCs/>
          <w:color w:val="000000"/>
          <w:szCs w:val="24"/>
        </w:rPr>
        <w:t>.</w:t>
      </w:r>
      <w:r w:rsidR="00FC3812">
        <w:rPr>
          <w:b/>
          <w:bCs/>
          <w:color w:val="000000"/>
          <w:szCs w:val="24"/>
        </w:rPr>
        <w:t>5</w:t>
      </w:r>
      <w:r w:rsidRPr="00C04638">
        <w:rPr>
          <w:b/>
          <w:bCs/>
          <w:color w:val="000000"/>
          <w:szCs w:val="24"/>
        </w:rPr>
        <w:t xml:space="preserve">. </w:t>
      </w:r>
      <w:r w:rsidRPr="00C04638">
        <w:rPr>
          <w:szCs w:val="24"/>
        </w:rPr>
        <w:t>İstekliler kısmi teklif veremeyeceklerdir. </w:t>
      </w:r>
    </w:p>
    <w:p w:rsidR="00B76EBE" w:rsidRDefault="00C04638" w:rsidP="00C04638">
      <w:pPr>
        <w:jc w:val="both"/>
        <w:rPr>
          <w:color w:val="000000"/>
          <w:szCs w:val="24"/>
        </w:rPr>
      </w:pPr>
      <w:r>
        <w:rPr>
          <w:b/>
          <w:bCs/>
          <w:color w:val="000000"/>
          <w:szCs w:val="24"/>
        </w:rPr>
        <w:t>9</w:t>
      </w:r>
      <w:r w:rsidR="00B76EBE" w:rsidRPr="00C04638">
        <w:rPr>
          <w:b/>
          <w:bCs/>
          <w:color w:val="000000"/>
          <w:szCs w:val="24"/>
        </w:rPr>
        <w:t>.</w:t>
      </w:r>
      <w:r w:rsidR="00FC3812">
        <w:rPr>
          <w:b/>
          <w:bCs/>
          <w:color w:val="000000"/>
          <w:szCs w:val="24"/>
        </w:rPr>
        <w:t>6</w:t>
      </w:r>
      <w:r w:rsidR="00B76EBE" w:rsidRPr="00C04638">
        <w:rPr>
          <w:b/>
          <w:bCs/>
          <w:color w:val="000000"/>
          <w:szCs w:val="24"/>
        </w:rPr>
        <w:t xml:space="preserve">. </w:t>
      </w:r>
      <w:r w:rsidR="00B76EBE" w:rsidRPr="00C04638">
        <w:rPr>
          <w:color w:val="000000"/>
          <w:szCs w:val="24"/>
        </w:rPr>
        <w:t>İstekliler Teklif Mektuplarını idaremize elden getirmeleri gerekmekte olup, post</w:t>
      </w:r>
      <w:r>
        <w:rPr>
          <w:color w:val="000000"/>
          <w:szCs w:val="24"/>
        </w:rPr>
        <w:t>a</w:t>
      </w:r>
      <w:r w:rsidR="00B76EBE" w:rsidRPr="00C04638">
        <w:rPr>
          <w:color w:val="000000"/>
          <w:szCs w:val="24"/>
        </w:rPr>
        <w:t>, Faks ve e-mail yoluyla gönderilecek teklif mektupları idaremizce değerlendirilmeyecektir.</w:t>
      </w:r>
    </w:p>
    <w:p w:rsidR="00C04638" w:rsidRDefault="00C04638" w:rsidP="00C04638">
      <w:pPr>
        <w:jc w:val="both"/>
        <w:rPr>
          <w:color w:val="000000"/>
          <w:szCs w:val="24"/>
        </w:rPr>
      </w:pPr>
    </w:p>
    <w:p w:rsidR="00C04638" w:rsidRDefault="00C04638" w:rsidP="00C04638">
      <w:pPr>
        <w:tabs>
          <w:tab w:val="left" w:pos="284"/>
        </w:tabs>
        <w:jc w:val="both"/>
      </w:pPr>
      <w:r w:rsidRPr="000A014D">
        <w:rPr>
          <w:b/>
          <w:bCs/>
        </w:rPr>
        <w:t>Not: 1-</w:t>
      </w:r>
      <w:r>
        <w:t xml:space="preserve"> Fiyat Teklifleri Türk Lirası cinsinden ve KDV hariç olarak verilmelidir. </w:t>
      </w:r>
    </w:p>
    <w:p w:rsidR="00C04638" w:rsidRDefault="00C04638" w:rsidP="00C04638">
      <w:pPr>
        <w:jc w:val="both"/>
      </w:pPr>
      <w:r w:rsidRPr="000A014D">
        <w:rPr>
          <w:b/>
          <w:bCs/>
        </w:rPr>
        <w:t xml:space="preserve">        2-</w:t>
      </w:r>
      <w:r>
        <w:t xml:space="preserve"> Gerçek/Tüzel kişiler tekliflerini kapalı zarf içinde ve imzalı olarak idareye sunmalıdır. </w:t>
      </w:r>
    </w:p>
    <w:p w:rsidR="00C04638" w:rsidRDefault="00C04638" w:rsidP="00C04638">
      <w:pPr>
        <w:jc w:val="both"/>
      </w:pPr>
      <w:r w:rsidRPr="000A014D">
        <w:rPr>
          <w:b/>
          <w:bCs/>
        </w:rPr>
        <w:t xml:space="preserve">        3-</w:t>
      </w:r>
      <w:r>
        <w:t xml:space="preserve"> Gerçek/Tüzel kişilerin tekliflerinde açık isimleri, ıslak imza, adres, T.C. No/Vergi No ve tarih bilgileri olmalıdır. </w:t>
      </w:r>
    </w:p>
    <w:p w:rsidR="00C04638" w:rsidRPr="00C04638" w:rsidRDefault="00C04638" w:rsidP="00C04638">
      <w:pPr>
        <w:jc w:val="both"/>
        <w:rPr>
          <w:szCs w:val="24"/>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p>
    <w:p w:rsidR="00764311" w:rsidRDefault="0093273D" w:rsidP="00BE6AF9">
      <w:pPr>
        <w:widowControl/>
        <w:ind w:left="567"/>
        <w:jc w:val="both"/>
      </w:pPr>
      <w:r>
        <w:tab/>
      </w:r>
      <w:r>
        <w:tab/>
      </w:r>
      <w:r>
        <w:tab/>
      </w:r>
      <w:r>
        <w:tab/>
      </w:r>
      <w:r>
        <w:tab/>
      </w:r>
      <w:r>
        <w:tab/>
      </w:r>
      <w:r>
        <w:tab/>
      </w:r>
      <w:r>
        <w:tab/>
      </w:r>
      <w:r>
        <w:tab/>
        <w:t xml:space="preserve">       12/10/2022</w:t>
      </w:r>
    </w:p>
    <w:p w:rsidR="0093273D" w:rsidRPr="00904B8E" w:rsidRDefault="0093273D" w:rsidP="00BE6AF9">
      <w:pPr>
        <w:widowControl/>
        <w:ind w:left="567"/>
        <w:jc w:val="both"/>
      </w:pPr>
      <w:bookmarkStart w:id="0" w:name="_GoBack"/>
      <w:bookmarkEnd w:id="0"/>
    </w:p>
    <w:p w:rsidR="007B703A" w:rsidRDefault="007B703A" w:rsidP="00BE6AF9">
      <w:pPr>
        <w:widowControl/>
        <w:jc w:val="both"/>
        <w:rPr>
          <w:b/>
          <w:bCs/>
          <w:szCs w:val="24"/>
        </w:rPr>
      </w:pPr>
      <w:r>
        <w:rPr>
          <w:b/>
          <w:bCs/>
          <w:szCs w:val="24"/>
        </w:rPr>
        <w:t xml:space="preserve">     </w:t>
      </w:r>
      <w:r w:rsidR="00511E16">
        <w:rPr>
          <w:b/>
          <w:bCs/>
          <w:szCs w:val="24"/>
        </w:rPr>
        <w:t xml:space="preserve">                               </w:t>
      </w:r>
      <w:r>
        <w:rPr>
          <w:b/>
          <w:bCs/>
          <w:szCs w:val="24"/>
        </w:rPr>
        <w:t xml:space="preserve">                                                </w:t>
      </w:r>
      <w:r w:rsidR="00D61A6C">
        <w:rPr>
          <w:b/>
          <w:bCs/>
          <w:szCs w:val="24"/>
        </w:rPr>
        <w:t xml:space="preserve">                        </w:t>
      </w:r>
      <w:r>
        <w:rPr>
          <w:b/>
          <w:bCs/>
          <w:szCs w:val="24"/>
        </w:rPr>
        <w:t xml:space="preserve">  </w:t>
      </w:r>
      <w:r w:rsidR="00764311">
        <w:rPr>
          <w:b/>
          <w:bCs/>
          <w:szCs w:val="24"/>
        </w:rPr>
        <w:t>Mehmet Bilal ÇİMEN</w:t>
      </w:r>
    </w:p>
    <w:p w:rsidR="00511E16" w:rsidRDefault="007B703A" w:rsidP="00511E16">
      <w:pPr>
        <w:widowControl/>
        <w:jc w:val="both"/>
        <w:rPr>
          <w:b/>
          <w:bCs/>
          <w:szCs w:val="24"/>
        </w:rPr>
      </w:pPr>
      <w:r>
        <w:rPr>
          <w:b/>
          <w:bCs/>
          <w:szCs w:val="24"/>
        </w:rPr>
        <w:t xml:space="preserve">                                                                                                                      Okul Müdürü</w:t>
      </w:r>
    </w:p>
    <w:p w:rsidR="00C04638" w:rsidRDefault="00C04638" w:rsidP="00511E16">
      <w:pPr>
        <w:widowControl/>
        <w:jc w:val="both"/>
        <w:rPr>
          <w:b/>
          <w:bCs/>
          <w:szCs w:val="24"/>
        </w:rPr>
      </w:pPr>
    </w:p>
    <w:p w:rsidR="007B703A" w:rsidRPr="00511E16" w:rsidRDefault="00511E16" w:rsidP="00511E16">
      <w:pPr>
        <w:widowControl/>
        <w:jc w:val="both"/>
        <w:rPr>
          <w:b/>
          <w:bCs/>
          <w:szCs w:val="24"/>
        </w:rPr>
      </w:pPr>
      <w:r>
        <w:rPr>
          <w:b/>
          <w:bCs/>
          <w:szCs w:val="24"/>
        </w:rPr>
        <w:t xml:space="preserve">                            </w:t>
      </w:r>
      <w:r w:rsidR="007B703A">
        <w:rPr>
          <w:szCs w:val="24"/>
        </w:rPr>
        <w:t>…../…./2022</w:t>
      </w:r>
    </w:p>
    <w:p w:rsidR="007B703A" w:rsidRDefault="00917B09" w:rsidP="007B703A">
      <w:pPr>
        <w:tabs>
          <w:tab w:val="left" w:pos="1668"/>
        </w:tabs>
        <w:rPr>
          <w:szCs w:val="24"/>
        </w:rPr>
      </w:pPr>
      <w:r>
        <w:rPr>
          <w:szCs w:val="24"/>
        </w:rPr>
        <w:t xml:space="preserve">            </w:t>
      </w:r>
      <w:r w:rsidR="00511E16">
        <w:rPr>
          <w:szCs w:val="24"/>
        </w:rPr>
        <w:t xml:space="preserve">        Yüklenici(İstekli) Firma</w:t>
      </w:r>
    </w:p>
    <w:sectPr w:rsidR="007B703A" w:rsidSect="00FC3812">
      <w:headerReference w:type="default" r:id="rId8"/>
      <w:footerReference w:type="default" r:id="rId9"/>
      <w:footerReference w:type="first" r:id="rId10"/>
      <w:pgSz w:w="11906" w:h="16838" w:code="9"/>
      <w:pgMar w:top="851" w:right="707" w:bottom="1134" w:left="1417"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12" w:rsidRDefault="00194712">
      <w:r>
        <w:separator/>
      </w:r>
    </w:p>
  </w:endnote>
  <w:endnote w:type="continuationSeparator" w:id="0">
    <w:p w:rsidR="00194712" w:rsidRDefault="0019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D227FD">
        <w:pPr>
          <w:pStyle w:val="Footer"/>
          <w:jc w:val="center"/>
        </w:pPr>
        <w:r>
          <w:fldChar w:fldCharType="begin"/>
        </w:r>
        <w:r w:rsidR="004F1B17">
          <w:instrText>PAGE   \* MERGEFORMAT</w:instrText>
        </w:r>
        <w:r>
          <w:fldChar w:fldCharType="separate"/>
        </w:r>
        <w:r w:rsidR="004F788A">
          <w:rPr>
            <w:noProof/>
          </w:rPr>
          <w:t>2</w:t>
        </w:r>
        <w:r>
          <w:fldChar w:fldCharType="end"/>
        </w:r>
      </w:p>
    </w:sdtContent>
  </w:sdt>
  <w:p w:rsidR="004F1B17" w:rsidRDefault="004F1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Footer"/>
            <w:jc w:val="center"/>
            <w:rPr>
              <w:sz w:val="22"/>
            </w:rPr>
          </w:pPr>
          <w:r>
            <w:rPr>
              <w:sz w:val="20"/>
            </w:rPr>
            <w:t>HAZIRLAYAN</w:t>
          </w:r>
        </w:p>
      </w:tc>
      <w:tc>
        <w:tcPr>
          <w:tcW w:w="3357" w:type="dxa"/>
          <w:vAlign w:val="center"/>
        </w:tcPr>
        <w:p w:rsidR="004F1B17" w:rsidRDefault="004F1B17">
          <w:pPr>
            <w:pStyle w:val="Footer"/>
            <w:jc w:val="center"/>
            <w:rPr>
              <w:sz w:val="22"/>
            </w:rPr>
          </w:pPr>
          <w:r>
            <w:rPr>
              <w:sz w:val="20"/>
            </w:rPr>
            <w:t>KONTROL</w:t>
          </w:r>
        </w:p>
      </w:tc>
      <w:tc>
        <w:tcPr>
          <w:tcW w:w="3351" w:type="dxa"/>
          <w:vAlign w:val="center"/>
        </w:tcPr>
        <w:p w:rsidR="004F1B17" w:rsidRDefault="004F1B17">
          <w:pPr>
            <w:pStyle w:val="Footer"/>
            <w:jc w:val="center"/>
            <w:rPr>
              <w:sz w:val="22"/>
            </w:rPr>
          </w:pPr>
          <w:r>
            <w:rPr>
              <w:sz w:val="20"/>
            </w:rPr>
            <w:t>ONAY</w:t>
          </w:r>
        </w:p>
      </w:tc>
    </w:tr>
    <w:tr w:rsidR="004F1B17">
      <w:trPr>
        <w:trHeight w:val="557"/>
      </w:trPr>
      <w:tc>
        <w:tcPr>
          <w:tcW w:w="3357" w:type="dxa"/>
          <w:vAlign w:val="center"/>
        </w:tcPr>
        <w:p w:rsidR="004F1B17" w:rsidRDefault="004F1B17">
          <w:pPr>
            <w:pStyle w:val="Footer"/>
            <w:jc w:val="center"/>
            <w:rPr>
              <w:sz w:val="22"/>
              <w:u w:val="single"/>
            </w:rPr>
          </w:pPr>
        </w:p>
        <w:p w:rsidR="004F1B17" w:rsidRDefault="004F1B17">
          <w:pPr>
            <w:pStyle w:val="Footer"/>
            <w:jc w:val="center"/>
            <w:rPr>
              <w:sz w:val="20"/>
              <w:u w:val="single"/>
            </w:rPr>
          </w:pPr>
        </w:p>
        <w:p w:rsidR="004F1B17" w:rsidRDefault="004F1B17">
          <w:pPr>
            <w:pStyle w:val="Footer"/>
            <w:jc w:val="center"/>
            <w:rPr>
              <w:sz w:val="22"/>
              <w:u w:val="single"/>
            </w:rPr>
          </w:pPr>
        </w:p>
      </w:tc>
      <w:tc>
        <w:tcPr>
          <w:tcW w:w="3357" w:type="dxa"/>
          <w:vAlign w:val="center"/>
        </w:tcPr>
        <w:p w:rsidR="004F1B17" w:rsidRDefault="004F1B17">
          <w:pPr>
            <w:pStyle w:val="Footer"/>
            <w:jc w:val="center"/>
            <w:rPr>
              <w:sz w:val="20"/>
              <w:u w:val="single"/>
            </w:rPr>
          </w:pPr>
        </w:p>
      </w:tc>
      <w:tc>
        <w:tcPr>
          <w:tcW w:w="3351" w:type="dxa"/>
          <w:vAlign w:val="center"/>
        </w:tcPr>
        <w:p w:rsidR="004F1B17" w:rsidRDefault="004F1B17">
          <w:pPr>
            <w:pStyle w:val="Footer"/>
            <w:jc w:val="center"/>
            <w:rPr>
              <w:sz w:val="20"/>
              <w:u w:val="single"/>
            </w:rPr>
          </w:pPr>
        </w:p>
      </w:tc>
    </w:tr>
  </w:tbl>
  <w:p w:rsidR="004F1B17" w:rsidRDefault="004F1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12" w:rsidRDefault="00194712">
      <w:r>
        <w:separator/>
      </w:r>
    </w:p>
  </w:footnote>
  <w:footnote w:type="continuationSeparator" w:id="0">
    <w:p w:rsidR="00194712" w:rsidRDefault="00194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4F1B17" w:rsidP="001B4023">
    <w:pPr>
      <w:pStyle w:val="Header"/>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B35E3F"/>
    <w:multiLevelType w:val="multilevel"/>
    <w:tmpl w:val="9DBE30E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9D7D68"/>
    <w:multiLevelType w:val="multilevel"/>
    <w:tmpl w:val="0B366F6C"/>
    <w:lvl w:ilvl="0">
      <w:start w:val="2"/>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8C7393"/>
    <w:multiLevelType w:val="multilevel"/>
    <w:tmpl w:val="DF988CB2"/>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80111DA"/>
    <w:multiLevelType w:val="multilevel"/>
    <w:tmpl w:val="46BCF58C"/>
    <w:lvl w:ilvl="0">
      <w:start w:val="4"/>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5"/>
  </w:num>
  <w:num w:numId="4">
    <w:abstractNumId w:val="9"/>
  </w:num>
  <w:num w:numId="5">
    <w:abstractNumId w:val="47"/>
  </w:num>
  <w:num w:numId="6">
    <w:abstractNumId w:val="36"/>
  </w:num>
  <w:num w:numId="7">
    <w:abstractNumId w:val="7"/>
  </w:num>
  <w:num w:numId="8">
    <w:abstractNumId w:val="32"/>
  </w:num>
  <w:num w:numId="9">
    <w:abstractNumId w:val="44"/>
  </w:num>
  <w:num w:numId="10">
    <w:abstractNumId w:val="18"/>
  </w:num>
  <w:num w:numId="11">
    <w:abstractNumId w:val="39"/>
  </w:num>
  <w:num w:numId="12">
    <w:abstractNumId w:val="48"/>
  </w:num>
  <w:num w:numId="13">
    <w:abstractNumId w:val="46"/>
  </w:num>
  <w:num w:numId="14">
    <w:abstractNumId w:val="4"/>
  </w:num>
  <w:num w:numId="15">
    <w:abstractNumId w:val="13"/>
  </w:num>
  <w:num w:numId="16">
    <w:abstractNumId w:val="35"/>
  </w:num>
  <w:num w:numId="17">
    <w:abstractNumId w:val="2"/>
  </w:num>
  <w:num w:numId="18">
    <w:abstractNumId w:val="26"/>
  </w:num>
  <w:num w:numId="19">
    <w:abstractNumId w:val="0"/>
  </w:num>
  <w:num w:numId="20">
    <w:abstractNumId w:val="40"/>
  </w:num>
  <w:num w:numId="21">
    <w:abstractNumId w:val="12"/>
  </w:num>
  <w:num w:numId="22">
    <w:abstractNumId w:val="45"/>
  </w:num>
  <w:num w:numId="23">
    <w:abstractNumId w:val="50"/>
  </w:num>
  <w:num w:numId="24">
    <w:abstractNumId w:val="20"/>
  </w:num>
  <w:num w:numId="25">
    <w:abstractNumId w:val="43"/>
  </w:num>
  <w:num w:numId="26">
    <w:abstractNumId w:val="14"/>
  </w:num>
  <w:num w:numId="27">
    <w:abstractNumId w:val="38"/>
  </w:num>
  <w:num w:numId="28">
    <w:abstractNumId w:val="11"/>
  </w:num>
  <w:num w:numId="29">
    <w:abstractNumId w:val="49"/>
  </w:num>
  <w:num w:numId="30">
    <w:abstractNumId w:val="34"/>
  </w:num>
  <w:num w:numId="31">
    <w:abstractNumId w:val="15"/>
  </w:num>
  <w:num w:numId="32">
    <w:abstractNumId w:val="17"/>
  </w:num>
  <w:num w:numId="33">
    <w:abstractNumId w:val="1"/>
  </w:num>
  <w:num w:numId="34">
    <w:abstractNumId w:val="28"/>
  </w:num>
  <w:num w:numId="35">
    <w:abstractNumId w:val="42"/>
  </w:num>
  <w:num w:numId="36">
    <w:abstractNumId w:val="19"/>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7"/>
  </w:num>
  <w:num w:numId="44">
    <w:abstractNumId w:val="16"/>
  </w:num>
  <w:num w:numId="45">
    <w:abstractNumId w:val="41"/>
  </w:num>
  <w:num w:numId="46">
    <w:abstractNumId w:val="21"/>
  </w:num>
  <w:num w:numId="47">
    <w:abstractNumId w:val="30"/>
  </w:num>
  <w:num w:numId="48">
    <w:abstractNumId w:val="22"/>
  </w:num>
  <w:num w:numId="49">
    <w:abstractNumId w:val="10"/>
  </w:num>
  <w:num w:numId="50">
    <w:abstractNumId w:val="33"/>
  </w:num>
  <w:num w:numId="51">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0CE1"/>
    <w:rsid w:val="00023754"/>
    <w:rsid w:val="0002554F"/>
    <w:rsid w:val="000268F0"/>
    <w:rsid w:val="000302F5"/>
    <w:rsid w:val="00033169"/>
    <w:rsid w:val="00035989"/>
    <w:rsid w:val="00036080"/>
    <w:rsid w:val="00042936"/>
    <w:rsid w:val="00043CAE"/>
    <w:rsid w:val="00046092"/>
    <w:rsid w:val="00060A66"/>
    <w:rsid w:val="00060AD6"/>
    <w:rsid w:val="00063BC2"/>
    <w:rsid w:val="00071911"/>
    <w:rsid w:val="0007323A"/>
    <w:rsid w:val="00075426"/>
    <w:rsid w:val="00077000"/>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94712"/>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C5237"/>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4F788A"/>
    <w:rsid w:val="0050230E"/>
    <w:rsid w:val="00504DAC"/>
    <w:rsid w:val="00511E16"/>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216"/>
    <w:rsid w:val="005A06FC"/>
    <w:rsid w:val="005B38A1"/>
    <w:rsid w:val="005C01DE"/>
    <w:rsid w:val="005C51C0"/>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4311"/>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12D38"/>
    <w:rsid w:val="008306C9"/>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84EFC"/>
    <w:rsid w:val="00890CF9"/>
    <w:rsid w:val="00891201"/>
    <w:rsid w:val="008A53F1"/>
    <w:rsid w:val="008A7B35"/>
    <w:rsid w:val="008B7D12"/>
    <w:rsid w:val="008C125A"/>
    <w:rsid w:val="008C47E5"/>
    <w:rsid w:val="008C6ECC"/>
    <w:rsid w:val="008D506C"/>
    <w:rsid w:val="008E3ADE"/>
    <w:rsid w:val="008E60C4"/>
    <w:rsid w:val="008E7E91"/>
    <w:rsid w:val="008F4763"/>
    <w:rsid w:val="008F6676"/>
    <w:rsid w:val="00904341"/>
    <w:rsid w:val="00904675"/>
    <w:rsid w:val="0091248A"/>
    <w:rsid w:val="00914CA3"/>
    <w:rsid w:val="00917B09"/>
    <w:rsid w:val="0093242C"/>
    <w:rsid w:val="0093273D"/>
    <w:rsid w:val="0093708E"/>
    <w:rsid w:val="00940403"/>
    <w:rsid w:val="00940BFC"/>
    <w:rsid w:val="0094281E"/>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3D10"/>
    <w:rsid w:val="00A16481"/>
    <w:rsid w:val="00A26489"/>
    <w:rsid w:val="00A31DCE"/>
    <w:rsid w:val="00A34BEE"/>
    <w:rsid w:val="00A411B0"/>
    <w:rsid w:val="00A41DE6"/>
    <w:rsid w:val="00A51EE4"/>
    <w:rsid w:val="00A5685C"/>
    <w:rsid w:val="00A57A62"/>
    <w:rsid w:val="00A6420B"/>
    <w:rsid w:val="00A71D11"/>
    <w:rsid w:val="00A71D3E"/>
    <w:rsid w:val="00A72855"/>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1C3F"/>
    <w:rsid w:val="00B55043"/>
    <w:rsid w:val="00B65479"/>
    <w:rsid w:val="00B72BB7"/>
    <w:rsid w:val="00B744C0"/>
    <w:rsid w:val="00B746C1"/>
    <w:rsid w:val="00B76EBE"/>
    <w:rsid w:val="00B81F8E"/>
    <w:rsid w:val="00B8363F"/>
    <w:rsid w:val="00B84DE5"/>
    <w:rsid w:val="00B915D6"/>
    <w:rsid w:val="00B94A34"/>
    <w:rsid w:val="00B97239"/>
    <w:rsid w:val="00BA3B64"/>
    <w:rsid w:val="00BA558D"/>
    <w:rsid w:val="00BB24DA"/>
    <w:rsid w:val="00BD6F48"/>
    <w:rsid w:val="00BE68EA"/>
    <w:rsid w:val="00BE6AF9"/>
    <w:rsid w:val="00BF1367"/>
    <w:rsid w:val="00BF1CE6"/>
    <w:rsid w:val="00BF341C"/>
    <w:rsid w:val="00BF4323"/>
    <w:rsid w:val="00BF549D"/>
    <w:rsid w:val="00C04638"/>
    <w:rsid w:val="00C07FF9"/>
    <w:rsid w:val="00C10B1D"/>
    <w:rsid w:val="00C13399"/>
    <w:rsid w:val="00C228F2"/>
    <w:rsid w:val="00C2527C"/>
    <w:rsid w:val="00C25B85"/>
    <w:rsid w:val="00C305CA"/>
    <w:rsid w:val="00C329BE"/>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D6DF3"/>
    <w:rsid w:val="00CF6C6B"/>
    <w:rsid w:val="00CF7601"/>
    <w:rsid w:val="00D0564B"/>
    <w:rsid w:val="00D06375"/>
    <w:rsid w:val="00D07295"/>
    <w:rsid w:val="00D1039E"/>
    <w:rsid w:val="00D1436B"/>
    <w:rsid w:val="00D171E8"/>
    <w:rsid w:val="00D227FD"/>
    <w:rsid w:val="00D24026"/>
    <w:rsid w:val="00D30FB3"/>
    <w:rsid w:val="00D33487"/>
    <w:rsid w:val="00D44057"/>
    <w:rsid w:val="00D44544"/>
    <w:rsid w:val="00D452E1"/>
    <w:rsid w:val="00D47DBD"/>
    <w:rsid w:val="00D511C0"/>
    <w:rsid w:val="00D555DC"/>
    <w:rsid w:val="00D5574D"/>
    <w:rsid w:val="00D61A6C"/>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C681E"/>
    <w:rsid w:val="00DD1EEE"/>
    <w:rsid w:val="00DD26BB"/>
    <w:rsid w:val="00DE74CD"/>
    <w:rsid w:val="00DF27F5"/>
    <w:rsid w:val="00DF4D37"/>
    <w:rsid w:val="00DF7320"/>
    <w:rsid w:val="00DF77F7"/>
    <w:rsid w:val="00DF7B38"/>
    <w:rsid w:val="00E02BA7"/>
    <w:rsid w:val="00E06703"/>
    <w:rsid w:val="00E17DA9"/>
    <w:rsid w:val="00E279E4"/>
    <w:rsid w:val="00E27FAE"/>
    <w:rsid w:val="00E31EDD"/>
    <w:rsid w:val="00E3238A"/>
    <w:rsid w:val="00E366E4"/>
    <w:rsid w:val="00E407E3"/>
    <w:rsid w:val="00E42F65"/>
    <w:rsid w:val="00E51378"/>
    <w:rsid w:val="00E520E5"/>
    <w:rsid w:val="00E52E32"/>
    <w:rsid w:val="00E541FE"/>
    <w:rsid w:val="00E65DF7"/>
    <w:rsid w:val="00E71FD2"/>
    <w:rsid w:val="00E72F4B"/>
    <w:rsid w:val="00E8185F"/>
    <w:rsid w:val="00E86CC6"/>
    <w:rsid w:val="00E87AD1"/>
    <w:rsid w:val="00E90087"/>
    <w:rsid w:val="00E9178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3812"/>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A8DFE4D-456A-4589-A16B-16E8C904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Heading1">
    <w:name w:val="heading 1"/>
    <w:basedOn w:val="Normal"/>
    <w:next w:val="Normal"/>
    <w:link w:val="Heading1Char"/>
    <w:qFormat/>
    <w:rsid w:val="00EB02BC"/>
    <w:pPr>
      <w:keepNext/>
      <w:ind w:left="708"/>
      <w:outlineLvl w:val="0"/>
    </w:pPr>
  </w:style>
  <w:style w:type="paragraph" w:styleId="Heading2">
    <w:name w:val="heading 2"/>
    <w:basedOn w:val="Normal"/>
    <w:next w:val="Normal"/>
    <w:link w:val="Heading2Char"/>
    <w:qFormat/>
    <w:rsid w:val="00EB02BC"/>
    <w:pPr>
      <w:keepNext/>
      <w:ind w:left="567" w:right="-1"/>
      <w:jc w:val="both"/>
      <w:outlineLvl w:val="1"/>
    </w:pPr>
    <w:rPr>
      <w:color w:val="000000"/>
    </w:rPr>
  </w:style>
  <w:style w:type="paragraph" w:styleId="Heading3">
    <w:name w:val="heading 3"/>
    <w:basedOn w:val="Normal"/>
    <w:next w:val="Normal"/>
    <w:qFormat/>
    <w:rsid w:val="00EB02BC"/>
    <w:pPr>
      <w:keepNext/>
      <w:ind w:right="1440"/>
      <w:outlineLvl w:val="2"/>
    </w:pPr>
    <w:rPr>
      <w:color w:val="000000"/>
    </w:rPr>
  </w:style>
  <w:style w:type="paragraph" w:styleId="Heading4">
    <w:name w:val="heading 4"/>
    <w:basedOn w:val="Normal"/>
    <w:next w:val="Normal"/>
    <w:qFormat/>
    <w:rsid w:val="00EB02BC"/>
    <w:pPr>
      <w:keepNext/>
      <w:ind w:left="1080" w:right="1440"/>
      <w:outlineLvl w:val="3"/>
    </w:pPr>
    <w:rPr>
      <w:color w:val="000000"/>
    </w:rPr>
  </w:style>
  <w:style w:type="paragraph" w:styleId="Heading5">
    <w:name w:val="heading 5"/>
    <w:basedOn w:val="Normal"/>
    <w:next w:val="Normal"/>
    <w:qFormat/>
    <w:rsid w:val="00EB02BC"/>
    <w:pPr>
      <w:keepNext/>
      <w:widowControl/>
      <w:outlineLvl w:val="4"/>
    </w:pPr>
  </w:style>
  <w:style w:type="paragraph" w:styleId="Heading6">
    <w:name w:val="heading 6"/>
    <w:basedOn w:val="Normal"/>
    <w:next w:val="Normal"/>
    <w:qFormat/>
    <w:rsid w:val="00EB02BC"/>
    <w:pPr>
      <w:keepNext/>
      <w:outlineLvl w:val="5"/>
    </w:pPr>
    <w:rPr>
      <w:rFonts w:ascii="Arial" w:hAnsi="Arial" w:cs="Arial"/>
      <w:b/>
      <w:bCs/>
    </w:rPr>
  </w:style>
  <w:style w:type="paragraph" w:styleId="Heading7">
    <w:name w:val="heading 7"/>
    <w:basedOn w:val="Normal"/>
    <w:next w:val="Normal"/>
    <w:qFormat/>
    <w:rsid w:val="00EB02BC"/>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02BC"/>
    <w:pPr>
      <w:tabs>
        <w:tab w:val="center" w:pos="4536"/>
        <w:tab w:val="right" w:pos="9072"/>
      </w:tabs>
    </w:pPr>
  </w:style>
  <w:style w:type="paragraph" w:styleId="Footer">
    <w:name w:val="footer"/>
    <w:basedOn w:val="Normal"/>
    <w:link w:val="Footer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BodyText">
    <w:name w:val="Body Text"/>
    <w:basedOn w:val="Normal"/>
    <w:semiHidden/>
    <w:rsid w:val="00EB02BC"/>
    <w:pPr>
      <w:jc w:val="center"/>
    </w:pPr>
  </w:style>
  <w:style w:type="character" w:styleId="PageNumber">
    <w:name w:val="page number"/>
    <w:basedOn w:val="DefaultParagraphFont"/>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Title"/>
    <w:rsid w:val="00EB02BC"/>
    <w:pPr>
      <w:widowControl/>
      <w:spacing w:after="0"/>
      <w:ind w:right="100"/>
      <w:jc w:val="left"/>
      <w:outlineLvl w:val="9"/>
    </w:pPr>
    <w:rPr>
      <w:color w:val="000000"/>
      <w:kern w:val="0"/>
      <w:sz w:val="24"/>
    </w:rPr>
  </w:style>
  <w:style w:type="paragraph" w:styleId="Title">
    <w:name w:val="Title"/>
    <w:basedOn w:val="Normal"/>
    <w:link w:val="Title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Strong">
    <w:name w:val="Strong"/>
    <w:basedOn w:val="DefaultParagraphFont"/>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BodyTextIndent">
    <w:name w:val="Body Text Indent"/>
    <w:basedOn w:val="Normal"/>
    <w:semiHidden/>
    <w:rsid w:val="00EB02BC"/>
    <w:pPr>
      <w:ind w:left="705"/>
      <w:jc w:val="both"/>
    </w:pPr>
    <w:rPr>
      <w:rFonts w:ascii="Humnst777 Lt BT" w:hAnsi="Humnst777 Lt BT"/>
      <w:snapToGrid w:val="0"/>
      <w:color w:val="000000"/>
    </w:rPr>
  </w:style>
  <w:style w:type="paragraph" w:styleId="BodyTextIndent2">
    <w:name w:val="Body Text Indent 2"/>
    <w:basedOn w:val="Normal"/>
    <w:link w:val="BodyTextIndent2Char"/>
    <w:rsid w:val="00EB02BC"/>
    <w:pPr>
      <w:tabs>
        <w:tab w:val="left" w:pos="567"/>
      </w:tabs>
      <w:spacing w:after="80" w:line="320" w:lineRule="atLeast"/>
      <w:ind w:left="705"/>
      <w:jc w:val="both"/>
    </w:pPr>
    <w:rPr>
      <w:rFonts w:ascii="Humnst777 Lt BT" w:hAnsi="Humnst777 Lt BT"/>
    </w:rPr>
  </w:style>
  <w:style w:type="paragraph" w:styleId="BlockText">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BodyText2">
    <w:name w:val="Body Text 2"/>
    <w:basedOn w:val="Normal"/>
    <w:semiHidden/>
    <w:rsid w:val="00EB02BC"/>
    <w:pPr>
      <w:jc w:val="center"/>
    </w:pPr>
    <w:rPr>
      <w:rFonts w:ascii="Humnst777 Lt BT" w:hAnsi="Humnst777 Lt BT"/>
      <w:color w:val="000000"/>
      <w:sz w:val="20"/>
    </w:rPr>
  </w:style>
  <w:style w:type="paragraph" w:styleId="BodyTextIndent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BodyText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DefaultParagraphFont"/>
    <w:rsid w:val="00EB02BC"/>
    <w:rPr>
      <w:sz w:val="24"/>
    </w:rPr>
  </w:style>
  <w:style w:type="character" w:customStyle="1" w:styleId="Balk7Char">
    <w:name w:val="Başlık 7 Char"/>
    <w:basedOn w:val="DefaultParagraphFont"/>
    <w:semiHidden/>
    <w:rsid w:val="00EB02BC"/>
    <w:rPr>
      <w:rFonts w:ascii="Calibri" w:eastAsia="Times New Roman" w:hAnsi="Calibri" w:cs="Times New Roman"/>
      <w:sz w:val="24"/>
      <w:szCs w:val="24"/>
    </w:rPr>
  </w:style>
  <w:style w:type="paragraph" w:styleId="DocumentMap">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DefaultParagraphFont"/>
    <w:semiHidden/>
    <w:rsid w:val="00EB02BC"/>
    <w:rPr>
      <w:rFonts w:ascii="Tahoma" w:hAnsi="Tahoma" w:cs="Tahoma"/>
      <w:sz w:val="16"/>
      <w:szCs w:val="16"/>
    </w:rPr>
  </w:style>
  <w:style w:type="character" w:styleId="LineNumber">
    <w:name w:val="line number"/>
    <w:basedOn w:val="DefaultParagraphFont"/>
    <w:semiHidden/>
    <w:unhideWhenUsed/>
    <w:rsid w:val="00EB02BC"/>
  </w:style>
  <w:style w:type="character" w:customStyle="1" w:styleId="Balk4Char">
    <w:name w:val="Başlık 4 Char"/>
    <w:basedOn w:val="DefaultParagraphFont"/>
    <w:rsid w:val="00EB02BC"/>
    <w:rPr>
      <w:color w:val="000000"/>
      <w:sz w:val="24"/>
    </w:rPr>
  </w:style>
  <w:style w:type="paragraph" w:styleId="ListParagraph">
    <w:name w:val="List Paragraph"/>
    <w:basedOn w:val="Normal"/>
    <w:uiPriority w:val="34"/>
    <w:qFormat/>
    <w:rsid w:val="00EB02BC"/>
    <w:pPr>
      <w:ind w:left="708"/>
    </w:pPr>
  </w:style>
  <w:style w:type="paragraph" w:styleId="BalloonText">
    <w:name w:val="Balloon Text"/>
    <w:basedOn w:val="Normal"/>
    <w:semiHidden/>
    <w:rsid w:val="00383BFD"/>
    <w:rPr>
      <w:rFonts w:ascii="Tahoma" w:hAnsi="Tahoma" w:cs="Tahoma"/>
      <w:sz w:val="16"/>
      <w:szCs w:val="16"/>
    </w:rPr>
  </w:style>
  <w:style w:type="character" w:customStyle="1" w:styleId="TitleChar">
    <w:name w:val="Title Char"/>
    <w:basedOn w:val="DefaultParagraphFont"/>
    <w:link w:val="Title"/>
    <w:uiPriority w:val="99"/>
    <w:rsid w:val="00B81561"/>
    <w:rPr>
      <w:rFonts w:ascii="Arial" w:hAnsi="Arial"/>
      <w:b/>
      <w:kern w:val="28"/>
      <w:sz w:val="32"/>
    </w:rPr>
  </w:style>
  <w:style w:type="table" w:styleId="TableGrid">
    <w:name w:val="Table Grid"/>
    <w:basedOn w:val="TableNormal"/>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qFormat/>
    <w:rsid w:val="001A152E"/>
    <w:pPr>
      <w:widowControl/>
    </w:pPr>
    <w:rPr>
      <w:b/>
      <w:bCs/>
      <w:sz w:val="20"/>
      <w:lang w:eastAsia="en-US"/>
    </w:rPr>
  </w:style>
  <w:style w:type="character" w:customStyle="1" w:styleId="SubtitleChar">
    <w:name w:val="Subtitle Char"/>
    <w:basedOn w:val="DefaultParagraphFont"/>
    <w:link w:val="Subtitle"/>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FooterChar">
    <w:name w:val="Footer Char"/>
    <w:basedOn w:val="DefaultParagraphFont"/>
    <w:link w:val="Footer"/>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HeaderChar">
    <w:name w:val="Header Char"/>
    <w:basedOn w:val="DefaultParagraphFont"/>
    <w:link w:val="Header"/>
    <w:rsid w:val="00671542"/>
    <w:rPr>
      <w:sz w:val="24"/>
    </w:rPr>
  </w:style>
  <w:style w:type="character" w:customStyle="1" w:styleId="Heading2Char">
    <w:name w:val="Heading 2 Char"/>
    <w:basedOn w:val="DefaultParagraphFont"/>
    <w:link w:val="Heading2"/>
    <w:rsid w:val="00671542"/>
    <w:rPr>
      <w:color w:val="000000"/>
      <w:sz w:val="24"/>
    </w:rPr>
  </w:style>
  <w:style w:type="paragraph" w:styleId="NoSpacing">
    <w:name w:val="No Spacing"/>
    <w:link w:val="NoSpacingChar"/>
    <w:uiPriority w:val="1"/>
    <w:qFormat/>
    <w:rsid w:val="00671542"/>
    <w:rPr>
      <w:sz w:val="24"/>
      <w:szCs w:val="24"/>
    </w:rPr>
  </w:style>
  <w:style w:type="character" w:customStyle="1" w:styleId="apple-converted-space">
    <w:name w:val="apple-converted-space"/>
    <w:basedOn w:val="DefaultParagraphFont"/>
    <w:rsid w:val="00671542"/>
  </w:style>
  <w:style w:type="paragraph" w:customStyle="1" w:styleId="Varsaylan">
    <w:name w:val="Varsayılan"/>
    <w:rsid w:val="00671542"/>
    <w:pPr>
      <w:suppressAutoHyphens/>
      <w:spacing w:line="100" w:lineRule="atLeast"/>
    </w:pPr>
    <w:rPr>
      <w:sz w:val="24"/>
      <w:szCs w:val="24"/>
    </w:rPr>
  </w:style>
  <w:style w:type="character" w:customStyle="1" w:styleId="BodyTextIndent2Char">
    <w:name w:val="Body Text Indent 2 Char"/>
    <w:basedOn w:val="DefaultParagraphFont"/>
    <w:link w:val="BodyTextIndent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NoSpacingChar">
    <w:name w:val="No Spacing Char"/>
    <w:basedOn w:val="DefaultParagraphFont"/>
    <w:link w:val="NoSpacing"/>
    <w:uiPriority w:val="1"/>
    <w:locked/>
    <w:rsid w:val="007D4DAE"/>
    <w:rPr>
      <w:sz w:val="24"/>
      <w:szCs w:val="24"/>
    </w:rPr>
  </w:style>
  <w:style w:type="character" w:customStyle="1" w:styleId="Heading1Char">
    <w:name w:val="Heading 1 Char"/>
    <w:link w:val="Heading1"/>
    <w:rsid w:val="001F608E"/>
    <w:rPr>
      <w:sz w:val="24"/>
    </w:rPr>
  </w:style>
  <w:style w:type="character" w:customStyle="1" w:styleId="Balk1">
    <w:name w:val="Başlık #1_"/>
    <w:basedOn w:val="DefaultParagraphFont"/>
    <w:link w:val="Balk10"/>
    <w:rsid w:val="00020CE1"/>
    <w:rPr>
      <w:b/>
      <w:bCs/>
    </w:rPr>
  </w:style>
  <w:style w:type="paragraph" w:customStyle="1" w:styleId="Balk10">
    <w:name w:val="Başlık #1"/>
    <w:basedOn w:val="Normal"/>
    <w:link w:val="Balk1"/>
    <w:rsid w:val="00020CE1"/>
    <w:pPr>
      <w:spacing w:after="280"/>
      <w:outlineLvl w:val="0"/>
    </w:pPr>
    <w:rPr>
      <w:b/>
      <w:bCs/>
      <w:sz w:val="20"/>
    </w:rPr>
  </w:style>
  <w:style w:type="character" w:customStyle="1" w:styleId="Gvdemetni">
    <w:name w:val="Gövde metni_"/>
    <w:basedOn w:val="DefaultParagraphFont"/>
    <w:link w:val="Gvdemetni0"/>
    <w:rsid w:val="00020CE1"/>
  </w:style>
  <w:style w:type="paragraph" w:customStyle="1" w:styleId="Gvdemetni0">
    <w:name w:val="Gövde metni"/>
    <w:basedOn w:val="Normal"/>
    <w:link w:val="Gvdemetni"/>
    <w:rsid w:val="00020CE1"/>
    <w:pPr>
      <w:ind w:firstLine="340"/>
    </w:pPr>
    <w:rPr>
      <w:sz w:val="20"/>
    </w:rPr>
  </w:style>
  <w:style w:type="paragraph" w:customStyle="1" w:styleId="Default">
    <w:name w:val="Default"/>
    <w:rsid w:val="000302F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56330910">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3929478">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9ADA-1A7A-4FCB-A37E-A133EE3D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780</Words>
  <Characters>4452</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KONU</vt:lpstr>
      <vt:lpstr>1.	KONU</vt:lpstr>
    </vt:vector>
  </TitlesOfParts>
  <Company>TURBO A.Ş.</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CASPER</cp:lastModifiedBy>
  <cp:revision>7</cp:revision>
  <cp:lastPrinted>2022-10-11T11:06:00Z</cp:lastPrinted>
  <dcterms:created xsi:type="dcterms:W3CDTF">2022-10-11T10:39:00Z</dcterms:created>
  <dcterms:modified xsi:type="dcterms:W3CDTF">2022-10-11T14:49:00Z</dcterms:modified>
</cp:coreProperties>
</file>